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9CC041">
      <w:pPr>
        <w:pStyle w:val="4"/>
        <w:keepNext/>
        <w:keepLines/>
        <w:shd w:val="clear" w:color="auto" w:fill="auto"/>
        <w:spacing w:line="560" w:lineRule="exact"/>
        <w:jc w:val="center"/>
        <w:rPr>
          <w:rFonts w:hint="eastAsia" w:ascii="微软雅黑" w:hAnsi="微软雅黑" w:eastAsia="微软雅黑" w:cs="微软雅黑"/>
          <w:sz w:val="44"/>
          <w:szCs w:val="44"/>
          <w:highlight w:val="none"/>
        </w:rPr>
      </w:pPr>
      <w:r>
        <w:rPr>
          <w:rFonts w:hint="eastAsia" w:ascii="微软雅黑" w:hAnsi="微软雅黑" w:eastAsia="微软雅黑" w:cs="微软雅黑"/>
          <w:sz w:val="44"/>
          <w:szCs w:val="44"/>
          <w:highlight w:val="none"/>
        </w:rPr>
        <w:t>天府数智产业园项目招租公告</w:t>
      </w:r>
    </w:p>
    <w:p w14:paraId="724DF8CC">
      <w:pPr>
        <w:pStyle w:val="5"/>
        <w:numPr>
          <w:ilvl w:val="255"/>
          <w:numId w:val="0"/>
        </w:numPr>
        <w:shd w:val="clear" w:color="auto" w:fill="auto"/>
        <w:spacing w:line="560" w:lineRule="exact"/>
        <w:ind w:firstLine="640" w:firstLineChars="200"/>
        <w:jc w:val="both"/>
        <w:rPr>
          <w:rFonts w:ascii="Times New Roman" w:hAnsi="Times New Roman" w:eastAsia="仿宋_GB2312" w:cs="Times New Roman"/>
          <w:spacing w:val="0"/>
          <w:sz w:val="32"/>
          <w:szCs w:val="32"/>
          <w:highlight w:val="none"/>
        </w:rPr>
      </w:pPr>
      <w:r>
        <w:rPr>
          <w:rFonts w:ascii="Times New Roman" w:hAnsi="Times New Roman" w:eastAsia="仿宋_GB2312" w:cs="Times New Roman"/>
          <w:spacing w:val="0"/>
          <w:sz w:val="32"/>
          <w:szCs w:val="32"/>
          <w:highlight w:val="none"/>
        </w:rPr>
        <w:t>根据</w:t>
      </w:r>
      <w:r>
        <w:rPr>
          <w:rFonts w:hint="eastAsia" w:ascii="Times New Roman" w:hAnsi="Times New Roman" w:eastAsia="仿宋_GB2312" w:cs="Times New Roman"/>
          <w:spacing w:val="0"/>
          <w:sz w:val="32"/>
          <w:szCs w:val="32"/>
          <w:highlight w:val="none"/>
        </w:rPr>
        <w:t>《成都天府产城投资运营有限公司产业园区资产招商管理办法》</w:t>
      </w:r>
      <w:r>
        <w:rPr>
          <w:rFonts w:ascii="Times New Roman" w:hAnsi="Times New Roman" w:eastAsia="仿宋_GB2312" w:cs="Times New Roman"/>
          <w:spacing w:val="0"/>
          <w:sz w:val="32"/>
          <w:szCs w:val="32"/>
          <w:highlight w:val="none"/>
        </w:rPr>
        <w:t>，</w:t>
      </w:r>
      <w:r>
        <w:rPr>
          <w:rFonts w:hint="eastAsia" w:ascii="Times New Roman" w:hAnsi="Times New Roman" w:eastAsia="仿宋_GB2312" w:cs="Times New Roman"/>
          <w:spacing w:val="0"/>
          <w:sz w:val="32"/>
          <w:szCs w:val="32"/>
          <w:highlight w:val="none"/>
        </w:rPr>
        <w:t>西部新业实业股份有限公司</w:t>
      </w:r>
      <w:r>
        <w:rPr>
          <w:rFonts w:ascii="Times New Roman" w:hAnsi="Times New Roman" w:eastAsia="仿宋_GB2312" w:cs="Times New Roman"/>
          <w:spacing w:val="0"/>
          <w:sz w:val="32"/>
          <w:szCs w:val="32"/>
          <w:highlight w:val="none"/>
        </w:rPr>
        <w:t>（以下简称</w:t>
      </w:r>
      <w:r>
        <w:rPr>
          <w:rFonts w:hint="eastAsia" w:ascii="Times New Roman" w:hAnsi="Times New Roman" w:eastAsia="仿宋_GB2312" w:cs="Times New Roman"/>
          <w:spacing w:val="0"/>
          <w:sz w:val="32"/>
          <w:szCs w:val="32"/>
          <w:highlight w:val="none"/>
        </w:rPr>
        <w:t>西部新业</w:t>
      </w:r>
      <w:r>
        <w:rPr>
          <w:rFonts w:ascii="Times New Roman" w:hAnsi="Times New Roman" w:eastAsia="仿宋_GB2312" w:cs="Times New Roman"/>
          <w:spacing w:val="0"/>
          <w:sz w:val="32"/>
          <w:szCs w:val="32"/>
          <w:highlight w:val="none"/>
        </w:rPr>
        <w:t>）以</w:t>
      </w:r>
      <w:r>
        <w:rPr>
          <w:rFonts w:hint="eastAsia" w:ascii="Times New Roman" w:hAnsi="Times New Roman" w:eastAsia="仿宋_GB2312" w:cs="Times New Roman"/>
          <w:spacing w:val="0"/>
          <w:sz w:val="32"/>
          <w:szCs w:val="32"/>
          <w:highlight w:val="none"/>
          <w:lang w:val="en-US" w:eastAsia="zh-CN"/>
        </w:rPr>
        <w:t>自主公开</w:t>
      </w:r>
      <w:r>
        <w:rPr>
          <w:rFonts w:ascii="Times New Roman" w:hAnsi="Times New Roman" w:eastAsia="仿宋_GB2312" w:cs="Times New Roman"/>
          <w:spacing w:val="0"/>
          <w:sz w:val="32"/>
          <w:szCs w:val="32"/>
          <w:highlight w:val="none"/>
        </w:rPr>
        <w:t>的方式出租位于</w:t>
      </w:r>
      <w:r>
        <w:rPr>
          <w:rFonts w:hint="eastAsia" w:ascii="Times New Roman" w:hAnsi="Times New Roman" w:eastAsia="仿宋_GB2312" w:cs="Times New Roman"/>
          <w:spacing w:val="0"/>
          <w:sz w:val="32"/>
          <w:szCs w:val="32"/>
          <w:highlight w:val="none"/>
        </w:rPr>
        <w:t>成都市天府新区科学城北路东段1818号</w:t>
      </w:r>
      <w:r>
        <w:rPr>
          <w:rFonts w:ascii="Times New Roman" w:hAnsi="Times New Roman" w:eastAsia="仿宋_GB2312" w:cs="Times New Roman"/>
          <w:spacing w:val="0"/>
          <w:sz w:val="32"/>
          <w:szCs w:val="32"/>
          <w:highlight w:val="none"/>
        </w:rPr>
        <w:t>的天府数智</w:t>
      </w:r>
      <w:r>
        <w:rPr>
          <w:rFonts w:hint="eastAsia" w:ascii="Times New Roman" w:hAnsi="Times New Roman" w:eastAsia="仿宋_GB2312" w:cs="Times New Roman"/>
          <w:spacing w:val="0"/>
          <w:sz w:val="32"/>
          <w:szCs w:val="32"/>
          <w:highlight w:val="none"/>
        </w:rPr>
        <w:t>产业园</w:t>
      </w:r>
      <w:r>
        <w:rPr>
          <w:rFonts w:ascii="Times New Roman" w:hAnsi="Times New Roman" w:eastAsia="仿宋_GB2312" w:cs="Times New Roman"/>
          <w:spacing w:val="0"/>
          <w:sz w:val="32"/>
          <w:szCs w:val="32"/>
          <w:highlight w:val="none"/>
        </w:rPr>
        <w:t>项目（以下简称项目）的办公</w:t>
      </w:r>
      <w:r>
        <w:rPr>
          <w:rFonts w:hint="eastAsia" w:ascii="Times New Roman" w:hAnsi="Times New Roman" w:eastAsia="仿宋_GB2312" w:cs="Times New Roman"/>
          <w:spacing w:val="0"/>
          <w:sz w:val="32"/>
          <w:szCs w:val="32"/>
          <w:highlight w:val="none"/>
        </w:rPr>
        <w:t>及商业</w:t>
      </w:r>
      <w:r>
        <w:rPr>
          <w:rFonts w:ascii="Times New Roman" w:hAnsi="Times New Roman" w:eastAsia="仿宋_GB2312" w:cs="Times New Roman"/>
          <w:spacing w:val="0"/>
          <w:sz w:val="32"/>
          <w:szCs w:val="32"/>
          <w:highlight w:val="none"/>
        </w:rPr>
        <w:t>用房，现将有关事项公告如下：</w:t>
      </w:r>
    </w:p>
    <w:tbl>
      <w:tblPr>
        <w:tblStyle w:val="2"/>
        <w:tblpPr w:leftFromText="180" w:rightFromText="180" w:vertAnchor="text" w:horzAnchor="page" w:tblpXSpec="center" w:tblpY="1379"/>
        <w:tblOverlap w:val="never"/>
        <w:tblW w:w="8599" w:type="dxa"/>
        <w:jc w:val="center"/>
        <w:tblLayout w:type="fixed"/>
        <w:tblCellMar>
          <w:top w:w="0" w:type="dxa"/>
          <w:left w:w="0" w:type="dxa"/>
          <w:bottom w:w="0" w:type="dxa"/>
          <w:right w:w="0" w:type="dxa"/>
        </w:tblCellMar>
      </w:tblPr>
      <w:tblGrid>
        <w:gridCol w:w="487"/>
        <w:gridCol w:w="904"/>
        <w:gridCol w:w="477"/>
        <w:gridCol w:w="955"/>
        <w:gridCol w:w="775"/>
        <w:gridCol w:w="559"/>
        <w:gridCol w:w="846"/>
        <w:gridCol w:w="555"/>
        <w:gridCol w:w="936"/>
        <w:gridCol w:w="928"/>
        <w:gridCol w:w="1177"/>
      </w:tblGrid>
      <w:tr w14:paraId="0CE9EAB9">
        <w:tblPrEx>
          <w:tblCellMar>
            <w:top w:w="0" w:type="dxa"/>
            <w:left w:w="0" w:type="dxa"/>
            <w:bottom w:w="0" w:type="dxa"/>
            <w:right w:w="0" w:type="dxa"/>
          </w:tblCellMar>
        </w:tblPrEx>
        <w:trPr>
          <w:trHeight w:val="1291" w:hRule="atLeast"/>
          <w:jc w:val="center"/>
        </w:trPr>
        <w:tc>
          <w:tcPr>
            <w:tcW w:w="48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E50E56">
            <w:pPr>
              <w:jc w:val="center"/>
              <w:textAlignment w:val="center"/>
              <w:rPr>
                <w:rFonts w:hint="eastAsia" w:ascii="仿宋_GB2312" w:hAnsi="仿宋_GB2312" w:eastAsia="仿宋_GB2312" w:cs="仿宋_GB2312"/>
                <w:sz w:val="16"/>
                <w:szCs w:val="16"/>
                <w:highlight w:val="none"/>
              </w:rPr>
            </w:pPr>
            <w:r>
              <w:rPr>
                <w:rFonts w:hint="eastAsia" w:ascii="仿宋_GB2312" w:hAnsi="仿宋_GB2312" w:eastAsia="仿宋_GB2312" w:cs="仿宋_GB2312"/>
                <w:kern w:val="0"/>
                <w:sz w:val="16"/>
                <w:szCs w:val="16"/>
                <w:highlight w:val="none"/>
              </w:rPr>
              <w:t>标的</w:t>
            </w:r>
          </w:p>
        </w:tc>
        <w:tc>
          <w:tcPr>
            <w:tcW w:w="90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914455">
            <w:pPr>
              <w:jc w:val="center"/>
              <w:textAlignment w:val="center"/>
              <w:rPr>
                <w:rFonts w:hint="eastAsia" w:ascii="仿宋_GB2312" w:hAnsi="仿宋_GB2312" w:eastAsia="仿宋_GB2312" w:cs="仿宋_GB2312"/>
                <w:kern w:val="0"/>
                <w:sz w:val="16"/>
                <w:szCs w:val="16"/>
                <w:highlight w:val="none"/>
              </w:rPr>
            </w:pPr>
            <w:r>
              <w:rPr>
                <w:rFonts w:hint="eastAsia" w:ascii="仿宋_GB2312" w:hAnsi="仿宋_GB2312" w:eastAsia="仿宋_GB2312" w:cs="仿宋_GB2312"/>
                <w:kern w:val="0"/>
                <w:sz w:val="16"/>
                <w:szCs w:val="16"/>
                <w:highlight w:val="none"/>
              </w:rPr>
              <w:t>建筑物</w:t>
            </w:r>
          </w:p>
          <w:p w14:paraId="2BBA5EA8">
            <w:pPr>
              <w:jc w:val="center"/>
              <w:textAlignment w:val="center"/>
              <w:rPr>
                <w:rFonts w:hint="eastAsia" w:ascii="仿宋_GB2312" w:hAnsi="仿宋_GB2312" w:eastAsia="仿宋_GB2312" w:cs="仿宋_GB2312"/>
                <w:sz w:val="16"/>
                <w:szCs w:val="16"/>
                <w:highlight w:val="none"/>
              </w:rPr>
            </w:pPr>
            <w:r>
              <w:rPr>
                <w:rFonts w:hint="eastAsia" w:ascii="仿宋_GB2312" w:hAnsi="仿宋_GB2312" w:eastAsia="仿宋_GB2312" w:cs="仿宋_GB2312"/>
                <w:kern w:val="0"/>
                <w:sz w:val="16"/>
                <w:szCs w:val="16"/>
                <w:highlight w:val="none"/>
              </w:rPr>
              <w:t>地址</w:t>
            </w:r>
          </w:p>
        </w:tc>
        <w:tc>
          <w:tcPr>
            <w:tcW w:w="47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BB0E14">
            <w:pPr>
              <w:jc w:val="center"/>
              <w:textAlignment w:val="center"/>
              <w:rPr>
                <w:rFonts w:hint="eastAsia" w:ascii="仿宋_GB2312" w:hAnsi="仿宋_GB2312" w:eastAsia="仿宋_GB2312" w:cs="仿宋_GB2312"/>
                <w:sz w:val="16"/>
                <w:szCs w:val="16"/>
                <w:highlight w:val="none"/>
              </w:rPr>
            </w:pPr>
            <w:r>
              <w:rPr>
                <w:rFonts w:hint="eastAsia" w:ascii="仿宋_GB2312" w:hAnsi="仿宋_GB2312" w:eastAsia="仿宋_GB2312" w:cs="仿宋_GB2312"/>
                <w:kern w:val="0"/>
                <w:sz w:val="16"/>
                <w:szCs w:val="16"/>
                <w:highlight w:val="none"/>
              </w:rPr>
              <w:t>楼栋</w:t>
            </w:r>
          </w:p>
        </w:tc>
        <w:tc>
          <w:tcPr>
            <w:tcW w:w="9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CD554A">
            <w:pPr>
              <w:jc w:val="center"/>
              <w:textAlignment w:val="center"/>
              <w:rPr>
                <w:rFonts w:hint="eastAsia" w:ascii="仿宋_GB2312" w:hAnsi="仿宋_GB2312" w:eastAsia="仿宋_GB2312" w:cs="仿宋_GB2312"/>
                <w:sz w:val="16"/>
                <w:szCs w:val="16"/>
                <w:highlight w:val="none"/>
              </w:rPr>
            </w:pPr>
            <w:r>
              <w:rPr>
                <w:rFonts w:hint="eastAsia" w:ascii="仿宋_GB2312" w:hAnsi="仿宋_GB2312" w:eastAsia="仿宋_GB2312" w:cs="仿宋_GB2312"/>
                <w:kern w:val="0"/>
                <w:sz w:val="16"/>
                <w:szCs w:val="16"/>
                <w:highlight w:val="none"/>
              </w:rPr>
              <w:t>楼层</w:t>
            </w:r>
          </w:p>
        </w:tc>
        <w:tc>
          <w:tcPr>
            <w:tcW w:w="775" w:type="dxa"/>
            <w:tcBorders>
              <w:top w:val="single" w:color="000000" w:sz="4" w:space="0"/>
              <w:left w:val="single" w:color="000000" w:sz="4" w:space="0"/>
              <w:right w:val="single" w:color="000000" w:sz="4" w:space="0"/>
            </w:tcBorders>
            <w:shd w:val="clear" w:color="auto" w:fill="FFFFFF"/>
            <w:tcMar>
              <w:top w:w="15" w:type="dxa"/>
              <w:left w:w="15" w:type="dxa"/>
              <w:right w:w="15" w:type="dxa"/>
            </w:tcMar>
            <w:vAlign w:val="center"/>
          </w:tcPr>
          <w:p w14:paraId="4EAF0369">
            <w:pPr>
              <w:jc w:val="center"/>
              <w:textAlignment w:val="center"/>
              <w:rPr>
                <w:rFonts w:hint="eastAsia" w:ascii="仿宋_GB2312" w:hAnsi="仿宋_GB2312" w:eastAsia="仿宋_GB2312" w:cs="仿宋_GB2312"/>
                <w:kern w:val="0"/>
                <w:sz w:val="16"/>
                <w:szCs w:val="16"/>
                <w:highlight w:val="none"/>
              </w:rPr>
            </w:pPr>
            <w:r>
              <w:rPr>
                <w:rFonts w:hint="eastAsia" w:ascii="仿宋_GB2312" w:hAnsi="仿宋_GB2312" w:eastAsia="仿宋_GB2312" w:cs="仿宋_GB2312"/>
                <w:kern w:val="0"/>
                <w:sz w:val="16"/>
                <w:szCs w:val="16"/>
                <w:highlight w:val="none"/>
              </w:rPr>
              <w:t>房号</w:t>
            </w:r>
          </w:p>
        </w:tc>
        <w:tc>
          <w:tcPr>
            <w:tcW w:w="55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C9CD94">
            <w:pPr>
              <w:jc w:val="center"/>
              <w:textAlignment w:val="center"/>
              <w:rPr>
                <w:rFonts w:hint="eastAsia" w:ascii="仿宋_GB2312" w:hAnsi="仿宋_GB2312" w:eastAsia="仿宋_GB2312" w:cs="仿宋_GB2312"/>
                <w:kern w:val="0"/>
                <w:sz w:val="16"/>
                <w:szCs w:val="16"/>
                <w:highlight w:val="none"/>
              </w:rPr>
            </w:pPr>
            <w:r>
              <w:rPr>
                <w:rFonts w:hint="eastAsia" w:ascii="仿宋_GB2312" w:hAnsi="仿宋_GB2312" w:eastAsia="仿宋_GB2312" w:cs="仿宋_GB2312"/>
                <w:kern w:val="0"/>
                <w:sz w:val="16"/>
                <w:szCs w:val="16"/>
                <w:highlight w:val="none"/>
              </w:rPr>
              <w:t>规划</w:t>
            </w:r>
          </w:p>
          <w:p w14:paraId="4E442607">
            <w:pPr>
              <w:jc w:val="center"/>
              <w:textAlignment w:val="center"/>
              <w:rPr>
                <w:rFonts w:hint="eastAsia" w:ascii="仿宋_GB2312" w:hAnsi="仿宋_GB2312" w:eastAsia="仿宋_GB2312" w:cs="仿宋_GB2312"/>
                <w:sz w:val="16"/>
                <w:szCs w:val="16"/>
                <w:highlight w:val="none"/>
              </w:rPr>
            </w:pPr>
            <w:r>
              <w:rPr>
                <w:rFonts w:hint="eastAsia" w:ascii="仿宋_GB2312" w:hAnsi="仿宋_GB2312" w:eastAsia="仿宋_GB2312" w:cs="仿宋_GB2312"/>
                <w:kern w:val="0"/>
                <w:sz w:val="16"/>
                <w:szCs w:val="16"/>
                <w:highlight w:val="none"/>
              </w:rPr>
              <w:t>用途</w:t>
            </w:r>
          </w:p>
        </w:tc>
        <w:tc>
          <w:tcPr>
            <w:tcW w:w="84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0292B2">
            <w:pPr>
              <w:jc w:val="center"/>
              <w:textAlignment w:val="center"/>
              <w:rPr>
                <w:rFonts w:hint="eastAsia" w:ascii="仿宋_GB2312" w:hAnsi="仿宋_GB2312" w:eastAsia="仿宋_GB2312" w:cs="仿宋_GB2312"/>
                <w:kern w:val="0"/>
                <w:sz w:val="16"/>
                <w:szCs w:val="16"/>
                <w:highlight w:val="none"/>
              </w:rPr>
            </w:pPr>
            <w:r>
              <w:rPr>
                <w:rFonts w:hint="eastAsia" w:ascii="仿宋_GB2312" w:hAnsi="仿宋_GB2312" w:eastAsia="仿宋_GB2312" w:cs="仿宋_GB2312"/>
                <w:kern w:val="0"/>
                <w:sz w:val="16"/>
                <w:szCs w:val="16"/>
                <w:highlight w:val="none"/>
              </w:rPr>
              <w:t xml:space="preserve">出租面积 </w:t>
            </w:r>
          </w:p>
          <w:p w14:paraId="7F4E7F07">
            <w:pPr>
              <w:jc w:val="center"/>
              <w:textAlignment w:val="center"/>
              <w:rPr>
                <w:rFonts w:hint="eastAsia" w:ascii="仿宋_GB2312" w:hAnsi="仿宋_GB2312" w:eastAsia="仿宋_GB2312" w:cs="仿宋_GB2312"/>
                <w:sz w:val="16"/>
                <w:szCs w:val="16"/>
                <w:highlight w:val="none"/>
              </w:rPr>
            </w:pPr>
            <w:r>
              <w:rPr>
                <w:rStyle w:val="6"/>
                <w:rFonts w:hint="eastAsia" w:ascii="仿宋_GB2312" w:hAnsi="仿宋_GB2312" w:eastAsia="仿宋_GB2312" w:cs="仿宋_GB2312"/>
                <w:color w:val="auto"/>
                <w:highlight w:val="none"/>
              </w:rPr>
              <w:t>（平方米</w:t>
            </w:r>
            <w:r>
              <w:rPr>
                <w:rFonts w:hint="eastAsia" w:ascii="仿宋_GB2312" w:hAnsi="仿宋_GB2312" w:eastAsia="仿宋_GB2312" w:cs="仿宋_GB2312"/>
                <w:kern w:val="0"/>
                <w:sz w:val="16"/>
                <w:szCs w:val="16"/>
                <w:highlight w:val="none"/>
              </w:rPr>
              <w:t>）</w:t>
            </w:r>
          </w:p>
        </w:tc>
        <w:tc>
          <w:tcPr>
            <w:tcW w:w="5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213B5F">
            <w:pPr>
              <w:jc w:val="center"/>
              <w:textAlignment w:val="center"/>
              <w:rPr>
                <w:rFonts w:hint="eastAsia" w:ascii="仿宋_GB2312" w:hAnsi="仿宋_GB2312" w:eastAsia="仿宋_GB2312" w:cs="仿宋_GB2312"/>
                <w:sz w:val="16"/>
                <w:szCs w:val="16"/>
                <w:highlight w:val="none"/>
              </w:rPr>
            </w:pPr>
            <w:r>
              <w:rPr>
                <w:rFonts w:hint="eastAsia" w:ascii="仿宋_GB2312" w:hAnsi="仿宋_GB2312" w:eastAsia="仿宋_GB2312" w:cs="仿宋_GB2312"/>
                <w:kern w:val="0"/>
                <w:sz w:val="16"/>
                <w:szCs w:val="16"/>
                <w:highlight w:val="none"/>
              </w:rPr>
              <w:t>租赁年限</w:t>
            </w:r>
          </w:p>
        </w:tc>
        <w:tc>
          <w:tcPr>
            <w:tcW w:w="93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D5BA64">
            <w:pPr>
              <w:jc w:val="center"/>
              <w:textAlignment w:val="center"/>
              <w:rPr>
                <w:rFonts w:hint="eastAsia" w:ascii="仿宋_GB2312" w:hAnsi="仿宋_GB2312" w:eastAsia="仿宋_GB2312" w:cs="仿宋_GB2312"/>
                <w:sz w:val="16"/>
                <w:szCs w:val="16"/>
                <w:highlight w:val="none"/>
              </w:rPr>
            </w:pPr>
            <w:r>
              <w:rPr>
                <w:rFonts w:hint="eastAsia" w:ascii="仿宋_GB2312" w:hAnsi="仿宋_GB2312" w:eastAsia="仿宋_GB2312" w:cs="仿宋_GB2312"/>
                <w:kern w:val="0"/>
                <w:sz w:val="16"/>
                <w:szCs w:val="16"/>
                <w:highlight w:val="none"/>
              </w:rPr>
              <w:t>起始价（元 /</w:t>
            </w:r>
            <w:r>
              <w:rPr>
                <w:rStyle w:val="7"/>
                <w:rFonts w:hint="default" w:ascii="仿宋_GB2312" w:hAnsi="仿宋_GB2312" w:eastAsia="仿宋_GB2312" w:cs="仿宋_GB2312"/>
                <w:color w:val="auto"/>
                <w:highlight w:val="none"/>
              </w:rPr>
              <w:t>平方米</w:t>
            </w:r>
            <w:r>
              <w:rPr>
                <w:rFonts w:hint="eastAsia" w:ascii="仿宋_GB2312" w:hAnsi="仿宋_GB2312" w:eastAsia="仿宋_GB2312" w:cs="仿宋_GB2312"/>
                <w:kern w:val="0"/>
                <w:sz w:val="16"/>
                <w:szCs w:val="16"/>
                <w:highlight w:val="none"/>
              </w:rPr>
              <w:t>/</w:t>
            </w:r>
            <w:r>
              <w:rPr>
                <w:rStyle w:val="6"/>
                <w:rFonts w:hint="eastAsia" w:ascii="仿宋_GB2312" w:hAnsi="仿宋_GB2312" w:eastAsia="仿宋_GB2312" w:cs="仿宋_GB2312"/>
                <w:color w:val="auto"/>
                <w:highlight w:val="none"/>
              </w:rPr>
              <w:t>月）</w:t>
            </w:r>
          </w:p>
        </w:tc>
        <w:tc>
          <w:tcPr>
            <w:tcW w:w="9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FE481C">
            <w:pPr>
              <w:jc w:val="center"/>
              <w:textAlignment w:val="center"/>
              <w:rPr>
                <w:rFonts w:hint="eastAsia" w:ascii="仿宋_GB2312" w:hAnsi="仿宋_GB2312" w:eastAsia="仿宋_GB2312" w:cs="仿宋_GB2312"/>
                <w:sz w:val="16"/>
                <w:szCs w:val="16"/>
                <w:highlight w:val="none"/>
                <w:lang w:eastAsia="zh-CN"/>
              </w:rPr>
            </w:pPr>
            <w:r>
              <w:rPr>
                <w:rFonts w:hint="eastAsia" w:ascii="仿宋_GB2312" w:hAnsi="仿宋_GB2312" w:eastAsia="仿宋_GB2312" w:cs="仿宋_GB2312"/>
                <w:kern w:val="0"/>
                <w:sz w:val="16"/>
                <w:szCs w:val="16"/>
                <w:highlight w:val="none"/>
              </w:rPr>
              <w:t>竞租</w:t>
            </w:r>
            <w:r>
              <w:rPr>
                <w:rStyle w:val="6"/>
                <w:rFonts w:hint="eastAsia" w:ascii="仿宋_GB2312" w:hAnsi="仿宋_GB2312" w:eastAsia="仿宋_GB2312" w:cs="仿宋_GB2312"/>
                <w:color w:val="auto"/>
                <w:highlight w:val="none"/>
              </w:rPr>
              <w:t>保证</w:t>
            </w:r>
            <w:r>
              <w:rPr>
                <w:rFonts w:hint="eastAsia" w:ascii="仿宋_GB2312" w:hAnsi="仿宋_GB2312" w:eastAsia="仿宋_GB2312" w:cs="仿宋_GB2312"/>
                <w:kern w:val="0"/>
                <w:sz w:val="16"/>
                <w:szCs w:val="16"/>
                <w:highlight w:val="none"/>
              </w:rPr>
              <w:t>金</w:t>
            </w:r>
            <w:r>
              <w:rPr>
                <w:rFonts w:hint="eastAsia" w:ascii="仿宋_GB2312" w:hAnsi="仿宋_GB2312" w:eastAsia="仿宋_GB2312" w:cs="仿宋_GB2312"/>
                <w:kern w:val="0"/>
                <w:sz w:val="16"/>
                <w:szCs w:val="16"/>
                <w:highlight w:val="none"/>
                <w:lang w:eastAsia="zh-CN"/>
              </w:rPr>
              <w:t>（</w:t>
            </w:r>
            <w:r>
              <w:rPr>
                <w:rFonts w:hint="eastAsia" w:ascii="仿宋_GB2312" w:hAnsi="仿宋_GB2312" w:eastAsia="仿宋_GB2312" w:cs="仿宋_GB2312"/>
                <w:kern w:val="0"/>
                <w:sz w:val="16"/>
                <w:szCs w:val="16"/>
                <w:highlight w:val="none"/>
                <w:lang w:val="en-US" w:eastAsia="zh-CN"/>
              </w:rPr>
              <w:t>元</w:t>
            </w:r>
            <w:r>
              <w:rPr>
                <w:rFonts w:hint="eastAsia" w:ascii="仿宋_GB2312" w:hAnsi="仿宋_GB2312" w:eastAsia="仿宋_GB2312" w:cs="仿宋_GB2312"/>
                <w:kern w:val="0"/>
                <w:sz w:val="16"/>
                <w:szCs w:val="16"/>
                <w:highlight w:val="none"/>
                <w:lang w:eastAsia="zh-CN"/>
              </w:rPr>
              <w:t>）</w:t>
            </w:r>
          </w:p>
        </w:tc>
        <w:tc>
          <w:tcPr>
            <w:tcW w:w="117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A437A7">
            <w:pPr>
              <w:jc w:val="center"/>
              <w:textAlignment w:val="center"/>
              <w:rPr>
                <w:rFonts w:hint="eastAsia" w:ascii="仿宋_GB2312" w:hAnsi="仿宋_GB2312" w:eastAsia="仿宋_GB2312" w:cs="仿宋_GB2312"/>
                <w:sz w:val="16"/>
                <w:szCs w:val="16"/>
                <w:highlight w:val="none"/>
                <w:lang w:eastAsia="zh-CN"/>
              </w:rPr>
            </w:pPr>
            <w:r>
              <w:rPr>
                <w:rFonts w:hint="eastAsia" w:ascii="仿宋_GB2312" w:hAnsi="仿宋_GB2312" w:eastAsia="仿宋_GB2312" w:cs="仿宋_GB2312"/>
                <w:kern w:val="0"/>
                <w:sz w:val="16"/>
                <w:szCs w:val="16"/>
                <w:highlight w:val="none"/>
              </w:rPr>
              <w:t>增价幅度</w:t>
            </w:r>
            <w:r>
              <w:rPr>
                <w:rFonts w:hint="eastAsia" w:ascii="仿宋_GB2312" w:hAnsi="仿宋_GB2312" w:eastAsia="仿宋_GB2312" w:cs="仿宋_GB2312"/>
                <w:kern w:val="0"/>
                <w:sz w:val="16"/>
                <w:szCs w:val="16"/>
                <w:highlight w:val="none"/>
                <w:lang w:eastAsia="zh-CN"/>
              </w:rPr>
              <w:t>（</w:t>
            </w:r>
            <w:r>
              <w:rPr>
                <w:rFonts w:hint="eastAsia" w:ascii="仿宋_GB2312" w:hAnsi="仿宋_GB2312" w:eastAsia="仿宋_GB2312" w:cs="仿宋_GB2312"/>
                <w:kern w:val="0"/>
                <w:sz w:val="16"/>
                <w:szCs w:val="16"/>
                <w:highlight w:val="none"/>
                <w:lang w:val="en-US" w:eastAsia="zh-CN"/>
              </w:rPr>
              <w:t>元</w:t>
            </w:r>
            <w:r>
              <w:rPr>
                <w:rFonts w:hint="eastAsia" w:ascii="仿宋_GB2312" w:hAnsi="仿宋_GB2312" w:eastAsia="仿宋_GB2312" w:cs="仿宋_GB2312"/>
                <w:kern w:val="0"/>
                <w:sz w:val="16"/>
                <w:szCs w:val="16"/>
                <w:highlight w:val="none"/>
                <w:lang w:eastAsia="zh-CN"/>
              </w:rPr>
              <w:t>）</w:t>
            </w:r>
          </w:p>
        </w:tc>
      </w:tr>
      <w:tr w14:paraId="0BA8C242">
        <w:tblPrEx>
          <w:tblCellMar>
            <w:top w:w="0" w:type="dxa"/>
            <w:left w:w="0" w:type="dxa"/>
            <w:bottom w:w="0" w:type="dxa"/>
            <w:right w:w="0" w:type="dxa"/>
          </w:tblCellMar>
        </w:tblPrEx>
        <w:trPr>
          <w:trHeight w:val="817" w:hRule="atLeast"/>
          <w:jc w:val="center"/>
        </w:trPr>
        <w:tc>
          <w:tcPr>
            <w:tcW w:w="48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4E6C4B">
            <w:pPr>
              <w:jc w:val="center"/>
              <w:textAlignment w:val="center"/>
              <w:rPr>
                <w:rFonts w:hint="default" w:ascii="Times New Roman" w:hAnsi="Times New Roman" w:eastAsia="仿宋_GB2312" w:cs="Times New Roman"/>
                <w:kern w:val="0"/>
                <w:sz w:val="16"/>
                <w:szCs w:val="16"/>
                <w:highlight w:val="none"/>
                <w:lang w:val="en-US" w:eastAsia="zh-CN"/>
              </w:rPr>
            </w:pPr>
            <w:r>
              <w:rPr>
                <w:rFonts w:hint="default" w:ascii="Times New Roman" w:hAnsi="Times New Roman" w:eastAsia="仿宋_GB2312" w:cs="Times New Roman"/>
                <w:kern w:val="0"/>
                <w:sz w:val="16"/>
                <w:szCs w:val="16"/>
                <w:highlight w:val="none"/>
                <w:lang w:val="en-US" w:eastAsia="zh-CN"/>
              </w:rPr>
              <w:t>1</w:t>
            </w:r>
          </w:p>
        </w:tc>
        <w:tc>
          <w:tcPr>
            <w:tcW w:w="90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6DDAF2">
            <w:pPr>
              <w:jc w:val="center"/>
              <w:textAlignment w:val="center"/>
              <w:rPr>
                <w:rFonts w:hint="default" w:ascii="Times New Roman" w:hAnsi="Times New Roman" w:eastAsia="仿宋_GB2312" w:cs="Times New Roman"/>
                <w:sz w:val="16"/>
                <w:szCs w:val="16"/>
                <w:highlight w:val="none"/>
                <w:lang w:val="en-US" w:eastAsia="zh-CN"/>
              </w:rPr>
            </w:pPr>
            <w:r>
              <w:rPr>
                <w:rFonts w:hint="default" w:ascii="Times New Roman" w:hAnsi="Times New Roman" w:eastAsia="仿宋_GB2312" w:cs="Times New Roman"/>
                <w:sz w:val="16"/>
                <w:szCs w:val="16"/>
                <w:highlight w:val="none"/>
                <w:lang w:val="en-US" w:eastAsia="zh-CN"/>
              </w:rPr>
              <w:t>天府新区科学城北路东段1818号</w:t>
            </w:r>
          </w:p>
        </w:tc>
        <w:tc>
          <w:tcPr>
            <w:tcW w:w="47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A3691">
            <w:pPr>
              <w:jc w:val="center"/>
              <w:textAlignment w:val="center"/>
              <w:rPr>
                <w:rFonts w:hint="default" w:ascii="Times New Roman" w:hAnsi="Times New Roman" w:eastAsia="仿宋_GB2312" w:cs="Times New Roman"/>
                <w:sz w:val="16"/>
                <w:szCs w:val="16"/>
                <w:highlight w:val="none"/>
                <w:lang w:val="en-US" w:eastAsia="zh-CN"/>
              </w:rPr>
            </w:pPr>
            <w:r>
              <w:rPr>
                <w:rFonts w:hint="default" w:ascii="Times New Roman" w:hAnsi="Times New Roman" w:eastAsia="仿宋_GB2312" w:cs="Times New Roman"/>
                <w:sz w:val="16"/>
                <w:szCs w:val="16"/>
                <w:highlight w:val="none"/>
                <w:lang w:val="en-US" w:eastAsia="zh-CN"/>
              </w:rPr>
              <w:t>1</w:t>
            </w:r>
          </w:p>
        </w:tc>
        <w:tc>
          <w:tcPr>
            <w:tcW w:w="9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A6AF3">
            <w:pPr>
              <w:jc w:val="center"/>
              <w:textAlignment w:val="center"/>
              <w:rPr>
                <w:rFonts w:hint="eastAsia" w:ascii="Times New Roman" w:hAnsi="Times New Roman" w:eastAsia="仿宋_GB2312" w:cs="Times New Roman"/>
                <w:sz w:val="16"/>
                <w:szCs w:val="16"/>
                <w:highlight w:val="none"/>
                <w:lang w:val="en-US" w:eastAsia="zh-CN"/>
              </w:rPr>
            </w:pPr>
            <w:r>
              <w:rPr>
                <w:rFonts w:hint="eastAsia" w:ascii="Times New Roman" w:hAnsi="Times New Roman" w:eastAsia="仿宋_GB2312" w:cs="Times New Roman"/>
                <w:sz w:val="16"/>
                <w:szCs w:val="16"/>
                <w:highlight w:val="none"/>
                <w:lang w:val="en-US" w:eastAsia="zh-CN"/>
              </w:rPr>
              <w:t>10F</w:t>
            </w:r>
          </w:p>
          <w:p w14:paraId="67741BDA">
            <w:pPr>
              <w:jc w:val="center"/>
              <w:textAlignment w:val="center"/>
              <w:rPr>
                <w:rFonts w:hint="eastAsia" w:ascii="Times New Roman" w:hAnsi="Times New Roman" w:eastAsia="仿宋_GB2312" w:cs="Times New Roman"/>
                <w:sz w:val="16"/>
                <w:szCs w:val="16"/>
                <w:highlight w:val="none"/>
                <w:lang w:val="en-US" w:eastAsia="zh-CN"/>
              </w:rPr>
            </w:pPr>
            <w:r>
              <w:rPr>
                <w:rFonts w:hint="eastAsia" w:ascii="Times New Roman" w:hAnsi="Times New Roman" w:eastAsia="仿宋_GB2312" w:cs="Times New Roman"/>
                <w:sz w:val="16"/>
                <w:szCs w:val="16"/>
                <w:highlight w:val="none"/>
                <w:lang w:val="en-US" w:eastAsia="zh-CN"/>
              </w:rPr>
              <w:t>11F</w:t>
            </w:r>
          </w:p>
          <w:p w14:paraId="6D37AEA9">
            <w:pPr>
              <w:jc w:val="center"/>
              <w:textAlignment w:val="center"/>
              <w:rPr>
                <w:rFonts w:hint="eastAsia" w:ascii="Times New Roman" w:hAnsi="Times New Roman" w:eastAsia="仿宋_GB2312" w:cs="Times New Roman"/>
                <w:sz w:val="16"/>
                <w:szCs w:val="16"/>
                <w:highlight w:val="none"/>
                <w:lang w:val="en-US" w:eastAsia="zh-CN"/>
              </w:rPr>
            </w:pPr>
            <w:r>
              <w:rPr>
                <w:rFonts w:hint="eastAsia" w:ascii="Times New Roman" w:hAnsi="Times New Roman" w:eastAsia="仿宋_GB2312" w:cs="Times New Roman"/>
                <w:sz w:val="16"/>
                <w:szCs w:val="16"/>
                <w:highlight w:val="none"/>
                <w:lang w:val="en-US" w:eastAsia="zh-CN"/>
              </w:rPr>
              <w:t>12F</w:t>
            </w:r>
          </w:p>
          <w:p w14:paraId="46E0F489">
            <w:pPr>
              <w:jc w:val="center"/>
              <w:textAlignment w:val="center"/>
              <w:rPr>
                <w:rFonts w:hint="eastAsia" w:ascii="Times New Roman" w:hAnsi="Times New Roman" w:eastAsia="仿宋_GB2312" w:cs="Times New Roman"/>
                <w:sz w:val="16"/>
                <w:szCs w:val="16"/>
                <w:highlight w:val="none"/>
                <w:lang w:val="en-US" w:eastAsia="zh-CN"/>
              </w:rPr>
            </w:pPr>
            <w:r>
              <w:rPr>
                <w:rFonts w:hint="eastAsia" w:ascii="Times New Roman" w:hAnsi="Times New Roman" w:eastAsia="仿宋_GB2312" w:cs="Times New Roman"/>
                <w:sz w:val="16"/>
                <w:szCs w:val="16"/>
                <w:highlight w:val="none"/>
                <w:lang w:val="en-US" w:eastAsia="zh-CN"/>
              </w:rPr>
              <w:t>14F</w:t>
            </w:r>
          </w:p>
          <w:p w14:paraId="6D9009FF">
            <w:pPr>
              <w:jc w:val="center"/>
              <w:textAlignment w:val="center"/>
              <w:rPr>
                <w:rFonts w:hint="eastAsia" w:ascii="Times New Roman" w:hAnsi="Times New Roman" w:eastAsia="仿宋_GB2312" w:cs="Times New Roman"/>
                <w:sz w:val="16"/>
                <w:szCs w:val="16"/>
                <w:highlight w:val="none"/>
                <w:lang w:val="en-US" w:eastAsia="zh-CN"/>
              </w:rPr>
            </w:pPr>
            <w:r>
              <w:rPr>
                <w:rFonts w:hint="eastAsia" w:ascii="Times New Roman" w:hAnsi="Times New Roman" w:eastAsia="仿宋_GB2312" w:cs="Times New Roman"/>
                <w:sz w:val="16"/>
                <w:szCs w:val="16"/>
                <w:highlight w:val="none"/>
                <w:lang w:val="en-US" w:eastAsia="zh-CN"/>
              </w:rPr>
              <w:t>15F</w:t>
            </w:r>
          </w:p>
          <w:p w14:paraId="54BC09F3">
            <w:pPr>
              <w:jc w:val="center"/>
              <w:textAlignment w:val="center"/>
              <w:rPr>
                <w:rFonts w:hint="default" w:ascii="Times New Roman" w:hAnsi="Times New Roman" w:eastAsia="仿宋_GB2312" w:cs="Times New Roman"/>
                <w:sz w:val="16"/>
                <w:szCs w:val="16"/>
                <w:highlight w:val="none"/>
                <w:lang w:val="en-US" w:eastAsia="zh-CN"/>
              </w:rPr>
            </w:pPr>
            <w:r>
              <w:rPr>
                <w:rFonts w:hint="eastAsia" w:ascii="Times New Roman" w:hAnsi="Times New Roman" w:eastAsia="仿宋_GB2312" w:cs="Times New Roman"/>
                <w:sz w:val="16"/>
                <w:szCs w:val="16"/>
                <w:highlight w:val="none"/>
                <w:lang w:val="en-US" w:eastAsia="zh-CN"/>
              </w:rPr>
              <w:t>16F</w:t>
            </w:r>
          </w:p>
        </w:tc>
        <w:tc>
          <w:tcPr>
            <w:tcW w:w="7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CA2806">
            <w:pPr>
              <w:jc w:val="center"/>
              <w:textAlignment w:val="center"/>
              <w:rPr>
                <w:rFonts w:hint="eastAsia" w:ascii="Times New Roman" w:hAnsi="Times New Roman" w:eastAsia="仿宋_GB2312" w:cs="Times New Roman"/>
                <w:sz w:val="16"/>
                <w:szCs w:val="16"/>
                <w:highlight w:val="none"/>
                <w:lang w:val="en-US" w:eastAsia="zh-CN"/>
              </w:rPr>
            </w:pPr>
            <w:r>
              <w:rPr>
                <w:rFonts w:hint="eastAsia" w:ascii="Times New Roman" w:hAnsi="Times New Roman" w:eastAsia="仿宋_GB2312" w:cs="Times New Roman"/>
                <w:sz w:val="16"/>
                <w:szCs w:val="16"/>
                <w:highlight w:val="none"/>
                <w:lang w:val="en-US" w:eastAsia="zh-CN"/>
              </w:rPr>
              <w:t>1001-1008</w:t>
            </w:r>
          </w:p>
          <w:p w14:paraId="1902F469">
            <w:pPr>
              <w:jc w:val="center"/>
              <w:textAlignment w:val="center"/>
              <w:rPr>
                <w:rFonts w:hint="eastAsia" w:ascii="Times New Roman" w:hAnsi="Times New Roman" w:eastAsia="仿宋_GB2312" w:cs="Times New Roman"/>
                <w:sz w:val="16"/>
                <w:szCs w:val="16"/>
                <w:highlight w:val="none"/>
                <w:lang w:val="en-US" w:eastAsia="zh-CN"/>
              </w:rPr>
            </w:pPr>
            <w:r>
              <w:rPr>
                <w:rFonts w:hint="eastAsia" w:ascii="Times New Roman" w:hAnsi="Times New Roman" w:eastAsia="仿宋_GB2312" w:cs="Times New Roman"/>
                <w:sz w:val="16"/>
                <w:szCs w:val="16"/>
                <w:highlight w:val="none"/>
                <w:lang w:val="en-US" w:eastAsia="zh-CN"/>
              </w:rPr>
              <w:t>1101-1108</w:t>
            </w:r>
          </w:p>
          <w:p w14:paraId="767DE92D">
            <w:pPr>
              <w:jc w:val="center"/>
              <w:textAlignment w:val="center"/>
              <w:rPr>
                <w:rFonts w:hint="eastAsia" w:ascii="Times New Roman" w:hAnsi="Times New Roman" w:eastAsia="仿宋_GB2312" w:cs="Times New Roman"/>
                <w:sz w:val="16"/>
                <w:szCs w:val="16"/>
                <w:highlight w:val="none"/>
                <w:lang w:val="en-US" w:eastAsia="zh-CN"/>
              </w:rPr>
            </w:pPr>
            <w:r>
              <w:rPr>
                <w:rFonts w:hint="eastAsia" w:ascii="Times New Roman" w:hAnsi="Times New Roman" w:eastAsia="仿宋_GB2312" w:cs="Times New Roman"/>
                <w:sz w:val="16"/>
                <w:szCs w:val="16"/>
                <w:highlight w:val="none"/>
                <w:lang w:val="en-US" w:eastAsia="zh-CN"/>
              </w:rPr>
              <w:t>1201-1208</w:t>
            </w:r>
          </w:p>
          <w:p w14:paraId="0B33829C">
            <w:pPr>
              <w:jc w:val="center"/>
              <w:textAlignment w:val="center"/>
              <w:rPr>
                <w:rFonts w:hint="eastAsia" w:ascii="Times New Roman" w:hAnsi="Times New Roman" w:eastAsia="仿宋_GB2312" w:cs="Times New Roman"/>
                <w:sz w:val="16"/>
                <w:szCs w:val="16"/>
                <w:highlight w:val="none"/>
                <w:lang w:val="en-US" w:eastAsia="zh-CN"/>
              </w:rPr>
            </w:pPr>
            <w:r>
              <w:rPr>
                <w:rFonts w:hint="eastAsia" w:ascii="Times New Roman" w:hAnsi="Times New Roman" w:eastAsia="仿宋_GB2312" w:cs="Times New Roman"/>
                <w:sz w:val="16"/>
                <w:szCs w:val="16"/>
                <w:highlight w:val="none"/>
                <w:lang w:val="en-US" w:eastAsia="zh-CN"/>
              </w:rPr>
              <w:t>1401-1408</w:t>
            </w:r>
          </w:p>
          <w:p w14:paraId="4B88268F">
            <w:pPr>
              <w:jc w:val="center"/>
              <w:textAlignment w:val="center"/>
              <w:rPr>
                <w:rFonts w:hint="eastAsia" w:ascii="Times New Roman" w:hAnsi="Times New Roman" w:eastAsia="仿宋_GB2312" w:cs="Times New Roman"/>
                <w:sz w:val="16"/>
                <w:szCs w:val="16"/>
                <w:highlight w:val="none"/>
                <w:lang w:val="en-US" w:eastAsia="zh-CN"/>
              </w:rPr>
            </w:pPr>
            <w:r>
              <w:rPr>
                <w:rFonts w:hint="eastAsia" w:ascii="Times New Roman" w:hAnsi="Times New Roman" w:eastAsia="仿宋_GB2312" w:cs="Times New Roman"/>
                <w:sz w:val="16"/>
                <w:szCs w:val="16"/>
                <w:highlight w:val="none"/>
                <w:lang w:val="en-US" w:eastAsia="zh-CN"/>
              </w:rPr>
              <w:t>1501-1508</w:t>
            </w:r>
          </w:p>
          <w:p w14:paraId="19F6D681">
            <w:pPr>
              <w:jc w:val="center"/>
              <w:textAlignment w:val="center"/>
              <w:rPr>
                <w:rFonts w:hint="default" w:ascii="Times New Roman" w:hAnsi="Times New Roman" w:eastAsia="仿宋_GB2312" w:cs="Times New Roman"/>
                <w:sz w:val="16"/>
                <w:szCs w:val="16"/>
                <w:highlight w:val="none"/>
                <w:lang w:val="en-US" w:eastAsia="zh-CN"/>
              </w:rPr>
            </w:pPr>
            <w:r>
              <w:rPr>
                <w:rFonts w:hint="eastAsia" w:ascii="Times New Roman" w:hAnsi="Times New Roman" w:eastAsia="仿宋_GB2312" w:cs="Times New Roman"/>
                <w:sz w:val="16"/>
                <w:szCs w:val="16"/>
                <w:highlight w:val="none"/>
                <w:lang w:val="en-US" w:eastAsia="zh-CN"/>
              </w:rPr>
              <w:t>1601-1608</w:t>
            </w:r>
          </w:p>
        </w:tc>
        <w:tc>
          <w:tcPr>
            <w:tcW w:w="55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7BAB91">
            <w:pPr>
              <w:jc w:val="center"/>
              <w:textAlignment w:val="center"/>
              <w:rPr>
                <w:rFonts w:hint="default" w:ascii="Times New Roman" w:hAnsi="Times New Roman" w:eastAsia="仿宋_GB2312" w:cs="Times New Roman"/>
                <w:sz w:val="16"/>
                <w:szCs w:val="16"/>
                <w:highlight w:val="none"/>
                <w:lang w:val="en-US" w:eastAsia="zh-CN"/>
              </w:rPr>
            </w:pPr>
            <w:r>
              <w:rPr>
                <w:rFonts w:hint="default" w:ascii="Times New Roman" w:hAnsi="Times New Roman" w:eastAsia="仿宋_GB2312" w:cs="Times New Roman"/>
                <w:sz w:val="16"/>
                <w:szCs w:val="16"/>
                <w:highlight w:val="none"/>
                <w:lang w:val="en-US" w:eastAsia="zh-CN"/>
              </w:rPr>
              <w:t>办公</w:t>
            </w:r>
          </w:p>
        </w:tc>
        <w:tc>
          <w:tcPr>
            <w:tcW w:w="84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F6F5C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cs="Times New Roman"/>
                <w:i w:val="0"/>
                <w:iCs w:val="0"/>
                <w:color w:val="000000"/>
                <w:kern w:val="2"/>
                <w:sz w:val="18"/>
                <w:szCs w:val="18"/>
                <w:u w:val="none"/>
                <w:lang w:val="en-US" w:eastAsia="zh-CN" w:bidi="ar-SA"/>
              </w:rPr>
              <w:t>10725.18</w:t>
            </w:r>
          </w:p>
        </w:tc>
        <w:tc>
          <w:tcPr>
            <w:tcW w:w="5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76F5E8">
            <w:pPr>
              <w:jc w:val="center"/>
              <w:textAlignment w:val="center"/>
              <w:rPr>
                <w:rFonts w:hint="default" w:ascii="Times New Roman" w:hAnsi="Times New Roman" w:eastAsia="仿宋_GB2312" w:cs="Times New Roman"/>
                <w:sz w:val="16"/>
                <w:szCs w:val="16"/>
                <w:highlight w:val="none"/>
                <w:lang w:val="en-US" w:eastAsia="zh-CN"/>
              </w:rPr>
            </w:pPr>
            <w:r>
              <w:rPr>
                <w:rFonts w:hint="default" w:ascii="Times New Roman" w:hAnsi="Times New Roman" w:eastAsia="仿宋_GB2312" w:cs="Times New Roman"/>
                <w:sz w:val="16"/>
                <w:szCs w:val="16"/>
                <w:highlight w:val="none"/>
                <w:lang w:val="en-US" w:eastAsia="zh-CN"/>
              </w:rPr>
              <w:t>5</w:t>
            </w:r>
          </w:p>
        </w:tc>
        <w:tc>
          <w:tcPr>
            <w:tcW w:w="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0F957">
            <w:pPr>
              <w:jc w:val="center"/>
              <w:textAlignment w:val="center"/>
              <w:rPr>
                <w:rFonts w:hint="default" w:ascii="Times New Roman" w:hAnsi="Times New Roman" w:eastAsia="仿宋_GB2312" w:cs="Times New Roman"/>
                <w:sz w:val="16"/>
                <w:szCs w:val="16"/>
                <w:highlight w:val="none"/>
                <w:lang w:val="en-US" w:eastAsia="zh-CN"/>
              </w:rPr>
            </w:pPr>
            <w:r>
              <w:rPr>
                <w:rFonts w:hint="default" w:ascii="Times New Roman" w:hAnsi="Times New Roman" w:eastAsia="仿宋_GB2312" w:cs="Times New Roman"/>
                <w:sz w:val="16"/>
                <w:szCs w:val="16"/>
                <w:highlight w:val="none"/>
                <w:lang w:val="en-US" w:eastAsia="zh-CN"/>
              </w:rPr>
              <w:t>24</w:t>
            </w:r>
          </w:p>
        </w:tc>
        <w:tc>
          <w:tcPr>
            <w:tcW w:w="9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93363A">
            <w:pPr>
              <w:jc w:val="center"/>
              <w:textAlignment w:val="center"/>
              <w:rPr>
                <w:rFonts w:hint="default" w:ascii="Times New Roman" w:hAnsi="Times New Roman" w:eastAsia="仿宋_GB2312" w:cs="Times New Roman"/>
                <w:sz w:val="16"/>
                <w:szCs w:val="16"/>
                <w:highlight w:val="none"/>
                <w:lang w:val="en-US" w:eastAsia="zh-CN"/>
              </w:rPr>
            </w:pPr>
            <w:r>
              <w:rPr>
                <w:rFonts w:hint="default" w:ascii="Times New Roman" w:hAnsi="Times New Roman" w:eastAsia="仿宋_GB2312" w:cs="Times New Roman"/>
                <w:sz w:val="16"/>
                <w:szCs w:val="16"/>
                <w:highlight w:val="none"/>
                <w:lang w:val="en-US" w:eastAsia="zh-CN"/>
              </w:rPr>
              <w:t>257404.32</w:t>
            </w:r>
          </w:p>
        </w:tc>
        <w:tc>
          <w:tcPr>
            <w:tcW w:w="117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9B414C">
            <w:pPr>
              <w:jc w:val="center"/>
              <w:textAlignment w:val="center"/>
              <w:rPr>
                <w:rFonts w:hint="default" w:ascii="Times New Roman" w:hAnsi="Times New Roman" w:eastAsia="仿宋_GB2312" w:cs="Times New Roman"/>
                <w:sz w:val="16"/>
                <w:szCs w:val="16"/>
                <w:highlight w:val="none"/>
                <w:lang w:val="en-US" w:eastAsia="zh-CN"/>
              </w:rPr>
            </w:pPr>
            <w:r>
              <w:rPr>
                <w:rFonts w:hint="default" w:ascii="Times New Roman" w:hAnsi="Times New Roman" w:eastAsia="仿宋_GB2312" w:cs="Times New Roman"/>
                <w:sz w:val="16"/>
                <w:szCs w:val="16"/>
                <w:highlight w:val="none"/>
                <w:lang w:val="en-US" w:eastAsia="zh-CN"/>
              </w:rPr>
              <w:t>1</w:t>
            </w:r>
          </w:p>
        </w:tc>
      </w:tr>
    </w:tbl>
    <w:p w14:paraId="59DA393D">
      <w:pPr>
        <w:pStyle w:val="5"/>
        <w:numPr>
          <w:ilvl w:val="0"/>
          <w:numId w:val="1"/>
        </w:numPr>
        <w:shd w:val="clear" w:color="auto" w:fill="auto"/>
        <w:spacing w:line="560" w:lineRule="exact"/>
        <w:ind w:firstLine="640"/>
        <w:jc w:val="both"/>
        <w:rPr>
          <w:rFonts w:ascii="Times New Roman" w:hAnsi="Times New Roman" w:eastAsia="仿宋_GB2312" w:cs="Times New Roman"/>
          <w:spacing w:val="0"/>
          <w:sz w:val="32"/>
          <w:szCs w:val="32"/>
          <w:highlight w:val="none"/>
        </w:rPr>
      </w:pPr>
      <w:r>
        <w:rPr>
          <w:rFonts w:ascii="Times New Roman" w:hAnsi="Times New Roman" w:eastAsia="仿宋_GB2312" w:cs="Times New Roman"/>
          <w:spacing w:val="0"/>
          <w:sz w:val="32"/>
          <w:szCs w:val="32"/>
          <w:highlight w:val="none"/>
        </w:rPr>
        <w:t>出租方：</w:t>
      </w:r>
      <w:r>
        <w:rPr>
          <w:rFonts w:hint="eastAsia" w:ascii="Times New Roman" w:hAnsi="Times New Roman" w:eastAsia="仿宋_GB2312" w:cs="Times New Roman"/>
          <w:spacing w:val="0"/>
          <w:sz w:val="32"/>
          <w:szCs w:val="32"/>
          <w:highlight w:val="none"/>
        </w:rPr>
        <w:t>西部新业</w:t>
      </w:r>
    </w:p>
    <w:p w14:paraId="128777FD">
      <w:pPr>
        <w:pStyle w:val="5"/>
        <w:shd w:val="clear" w:color="auto" w:fill="auto"/>
        <w:spacing w:line="560" w:lineRule="exact"/>
        <w:ind w:firstLine="641"/>
        <w:jc w:val="both"/>
        <w:rPr>
          <w:rFonts w:ascii="Times New Roman" w:hAnsi="Times New Roman" w:eastAsia="仿宋_GB2312" w:cs="Times New Roman"/>
          <w:spacing w:val="0"/>
          <w:sz w:val="32"/>
          <w:szCs w:val="32"/>
          <w:highlight w:val="none"/>
        </w:rPr>
      </w:pPr>
      <w:r>
        <w:rPr>
          <w:rFonts w:hint="eastAsia" w:ascii="Times New Roman" w:hAnsi="Times New Roman" w:eastAsia="仿宋_GB2312" w:cs="Times New Roman"/>
          <w:spacing w:val="0"/>
          <w:sz w:val="32"/>
          <w:szCs w:val="32"/>
          <w:highlight w:val="none"/>
        </w:rPr>
        <w:t>二</w:t>
      </w:r>
      <w:r>
        <w:rPr>
          <w:rFonts w:ascii="Times New Roman" w:hAnsi="Times New Roman" w:eastAsia="仿宋_GB2312" w:cs="Times New Roman"/>
          <w:spacing w:val="0"/>
          <w:sz w:val="32"/>
          <w:szCs w:val="32"/>
          <w:highlight w:val="none"/>
        </w:rPr>
        <w:t>、报名截止时间：</w:t>
      </w:r>
      <w:r>
        <w:rPr>
          <w:rFonts w:hint="eastAsia" w:ascii="Times New Roman" w:hAnsi="Times New Roman" w:eastAsia="仿宋_GB2312" w:cs="Times New Roman"/>
          <w:spacing w:val="0"/>
          <w:sz w:val="32"/>
          <w:szCs w:val="32"/>
          <w:highlight w:val="none"/>
          <w:u w:val="single"/>
        </w:rPr>
        <w:t xml:space="preserve"> </w:t>
      </w:r>
      <w:r>
        <w:rPr>
          <w:rFonts w:hint="eastAsia" w:ascii="Times New Roman" w:hAnsi="Times New Roman" w:eastAsia="仿宋_GB2312" w:cs="Times New Roman"/>
          <w:spacing w:val="0"/>
          <w:sz w:val="32"/>
          <w:szCs w:val="32"/>
          <w:highlight w:val="none"/>
          <w:u w:val="single"/>
          <w:lang w:val="en-US" w:eastAsia="zh-CN"/>
        </w:rPr>
        <w:t>2025</w:t>
      </w:r>
      <w:r>
        <w:rPr>
          <w:rFonts w:ascii="Times New Roman" w:hAnsi="Times New Roman" w:eastAsia="仿宋_GB2312" w:cs="Times New Roman"/>
          <w:spacing w:val="0"/>
          <w:sz w:val="32"/>
          <w:szCs w:val="32"/>
          <w:highlight w:val="none"/>
        </w:rPr>
        <w:t>年</w:t>
      </w:r>
      <w:r>
        <w:rPr>
          <w:rFonts w:hint="eastAsia" w:ascii="Times New Roman" w:hAnsi="Times New Roman" w:eastAsia="仿宋_GB2312" w:cs="Times New Roman"/>
          <w:spacing w:val="0"/>
          <w:sz w:val="32"/>
          <w:szCs w:val="32"/>
          <w:highlight w:val="none"/>
          <w:u w:val="single"/>
          <w:lang w:val="en-US" w:eastAsia="zh-CN"/>
        </w:rPr>
        <w:t>12</w:t>
      </w:r>
      <w:r>
        <w:rPr>
          <w:rFonts w:ascii="Times New Roman" w:hAnsi="Times New Roman" w:eastAsia="仿宋_GB2312" w:cs="Times New Roman"/>
          <w:spacing w:val="0"/>
          <w:sz w:val="32"/>
          <w:szCs w:val="32"/>
          <w:highlight w:val="none"/>
        </w:rPr>
        <w:t>月</w:t>
      </w:r>
      <w:r>
        <w:rPr>
          <w:rFonts w:hint="eastAsia" w:ascii="Times New Roman" w:hAnsi="Times New Roman" w:eastAsia="仿宋_GB2312" w:cs="Times New Roman"/>
          <w:spacing w:val="0"/>
          <w:sz w:val="32"/>
          <w:szCs w:val="32"/>
          <w:highlight w:val="none"/>
          <w:u w:val="single"/>
          <w:lang w:val="en-US" w:eastAsia="zh-CN"/>
        </w:rPr>
        <w:t>17</w:t>
      </w:r>
      <w:r>
        <w:rPr>
          <w:rFonts w:ascii="Times New Roman" w:hAnsi="Times New Roman" w:eastAsia="仿宋_GB2312" w:cs="Times New Roman"/>
          <w:spacing w:val="0"/>
          <w:sz w:val="32"/>
          <w:szCs w:val="32"/>
          <w:highlight w:val="none"/>
        </w:rPr>
        <w:t>日</w:t>
      </w:r>
      <w:r>
        <w:rPr>
          <w:rFonts w:hint="eastAsia" w:ascii="Times New Roman" w:hAnsi="Times New Roman" w:eastAsia="仿宋_GB2312" w:cs="Times New Roman"/>
          <w:spacing w:val="0"/>
          <w:sz w:val="32"/>
          <w:szCs w:val="32"/>
          <w:highlight w:val="none"/>
          <w:u w:val="single"/>
          <w:lang w:val="en-US" w:eastAsia="zh-CN"/>
        </w:rPr>
        <w:t>17</w:t>
      </w:r>
      <w:r>
        <w:rPr>
          <w:rFonts w:hint="eastAsia" w:ascii="Times New Roman" w:hAnsi="Times New Roman" w:eastAsia="仿宋_GB2312" w:cs="Times New Roman"/>
          <w:spacing w:val="0"/>
          <w:sz w:val="32"/>
          <w:szCs w:val="32"/>
          <w:highlight w:val="none"/>
        </w:rPr>
        <w:t xml:space="preserve"> </w:t>
      </w:r>
      <w:r>
        <w:rPr>
          <w:rFonts w:ascii="Times New Roman" w:hAnsi="Times New Roman" w:eastAsia="仿宋_GB2312" w:cs="Times New Roman"/>
          <w:spacing w:val="0"/>
          <w:sz w:val="32"/>
          <w:szCs w:val="32"/>
          <w:highlight w:val="none"/>
        </w:rPr>
        <w:t>时</w:t>
      </w:r>
      <w:r>
        <w:rPr>
          <w:rFonts w:hint="eastAsia" w:ascii="Times New Roman" w:hAnsi="Times New Roman" w:eastAsia="仿宋_GB2312" w:cs="Times New Roman"/>
          <w:spacing w:val="0"/>
          <w:sz w:val="32"/>
          <w:szCs w:val="32"/>
          <w:highlight w:val="none"/>
        </w:rPr>
        <w:t xml:space="preserve">    </w:t>
      </w:r>
    </w:p>
    <w:p w14:paraId="6CA9EE31">
      <w:pPr>
        <w:pStyle w:val="5"/>
        <w:shd w:val="clear" w:color="auto" w:fill="auto"/>
        <w:spacing w:line="560" w:lineRule="exact"/>
        <w:ind w:firstLine="641"/>
        <w:jc w:val="both"/>
        <w:rPr>
          <w:rFonts w:ascii="Times New Roman" w:hAnsi="Times New Roman" w:eastAsia="仿宋_GB2312" w:cs="Times New Roman"/>
          <w:spacing w:val="0"/>
          <w:sz w:val="32"/>
          <w:szCs w:val="32"/>
          <w:highlight w:val="none"/>
        </w:rPr>
      </w:pPr>
      <w:r>
        <w:rPr>
          <w:rFonts w:hint="eastAsia" w:ascii="Times New Roman" w:hAnsi="Times New Roman" w:eastAsia="仿宋_GB2312" w:cs="Times New Roman"/>
          <w:spacing w:val="0"/>
          <w:sz w:val="32"/>
          <w:szCs w:val="32"/>
          <w:highlight w:val="none"/>
        </w:rPr>
        <w:t>三</w:t>
      </w:r>
      <w:r>
        <w:rPr>
          <w:rFonts w:ascii="Times New Roman" w:hAnsi="Times New Roman" w:eastAsia="仿宋_GB2312" w:cs="Times New Roman"/>
          <w:spacing w:val="0"/>
          <w:sz w:val="32"/>
          <w:szCs w:val="32"/>
          <w:highlight w:val="none"/>
        </w:rPr>
        <w:t>、报名地点：</w:t>
      </w:r>
      <w:r>
        <w:rPr>
          <w:rFonts w:hint="eastAsia" w:ascii="Times New Roman" w:hAnsi="Times New Roman" w:eastAsia="仿宋_GB2312" w:cs="Times New Roman"/>
          <w:spacing w:val="0"/>
          <w:sz w:val="32"/>
          <w:szCs w:val="32"/>
          <w:highlight w:val="none"/>
        </w:rPr>
        <w:t>成都市天府新区科学城北路东段1818号</w:t>
      </w:r>
      <w:r>
        <w:rPr>
          <w:rFonts w:hint="eastAsia" w:ascii="Times New Roman" w:hAnsi="Times New Roman" w:eastAsia="仿宋_GB2312" w:cs="Times New Roman"/>
          <w:spacing w:val="0"/>
          <w:sz w:val="32"/>
          <w:szCs w:val="32"/>
          <w:highlight w:val="none"/>
          <w:lang w:val="en-US" w:eastAsia="zh-CN"/>
        </w:rPr>
        <w:t>1</w:t>
      </w:r>
      <w:r>
        <w:rPr>
          <w:rFonts w:hint="eastAsia" w:ascii="Times New Roman" w:hAnsi="Times New Roman" w:eastAsia="仿宋_GB2312" w:cs="Times New Roman"/>
          <w:spacing w:val="0"/>
          <w:sz w:val="32"/>
          <w:szCs w:val="32"/>
          <w:highlight w:val="none"/>
        </w:rPr>
        <w:t>号楼</w:t>
      </w:r>
      <w:r>
        <w:rPr>
          <w:rFonts w:hint="eastAsia" w:ascii="Times New Roman" w:hAnsi="Times New Roman" w:eastAsia="仿宋_GB2312" w:cs="Times New Roman"/>
          <w:spacing w:val="0"/>
          <w:sz w:val="32"/>
          <w:szCs w:val="32"/>
          <w:highlight w:val="none"/>
          <w:lang w:val="en-US" w:eastAsia="zh-CN"/>
        </w:rPr>
        <w:t>7</w:t>
      </w:r>
      <w:r>
        <w:rPr>
          <w:rFonts w:hint="eastAsia" w:ascii="Times New Roman" w:hAnsi="Times New Roman" w:eastAsia="仿宋_GB2312" w:cs="Times New Roman"/>
          <w:spacing w:val="0"/>
          <w:sz w:val="32"/>
          <w:szCs w:val="32"/>
          <w:highlight w:val="none"/>
        </w:rPr>
        <w:t>楼会议室</w:t>
      </w:r>
    </w:p>
    <w:p w14:paraId="3429FB92">
      <w:pPr>
        <w:pStyle w:val="5"/>
        <w:shd w:val="clear" w:color="auto" w:fill="auto"/>
        <w:spacing w:line="560" w:lineRule="exact"/>
        <w:ind w:firstLine="641"/>
        <w:jc w:val="both"/>
        <w:rPr>
          <w:rFonts w:ascii="Times New Roman" w:hAnsi="Times New Roman" w:eastAsia="仿宋_GB2312" w:cs="Times New Roman"/>
          <w:spacing w:val="0"/>
          <w:sz w:val="32"/>
          <w:szCs w:val="32"/>
          <w:highlight w:val="none"/>
        </w:rPr>
      </w:pPr>
      <w:r>
        <w:rPr>
          <w:rFonts w:hint="eastAsia" w:ascii="Times New Roman" w:hAnsi="Times New Roman" w:eastAsia="仿宋_GB2312" w:cs="Times New Roman"/>
          <w:spacing w:val="0"/>
          <w:sz w:val="32"/>
          <w:szCs w:val="32"/>
          <w:highlight w:val="none"/>
        </w:rPr>
        <w:t>四、</w:t>
      </w:r>
      <w:r>
        <w:rPr>
          <w:rFonts w:ascii="Times New Roman" w:hAnsi="Times New Roman" w:eastAsia="仿宋_GB2312" w:cs="Times New Roman"/>
          <w:spacing w:val="0"/>
          <w:sz w:val="32"/>
          <w:szCs w:val="32"/>
          <w:highlight w:val="none"/>
        </w:rPr>
        <w:t>竞价地点：</w:t>
      </w:r>
      <w:r>
        <w:rPr>
          <w:rFonts w:hint="eastAsia" w:ascii="Times New Roman" w:hAnsi="Times New Roman" w:eastAsia="仿宋_GB2312" w:cs="Times New Roman"/>
          <w:spacing w:val="0"/>
          <w:sz w:val="32"/>
          <w:szCs w:val="32"/>
          <w:highlight w:val="none"/>
        </w:rPr>
        <w:t>成都市天府新区科学城北路东段1818号</w:t>
      </w:r>
      <w:r>
        <w:rPr>
          <w:rFonts w:hint="eastAsia" w:ascii="Times New Roman" w:hAnsi="Times New Roman" w:eastAsia="仿宋_GB2312" w:cs="Times New Roman"/>
          <w:spacing w:val="0"/>
          <w:sz w:val="32"/>
          <w:szCs w:val="32"/>
          <w:highlight w:val="none"/>
          <w:lang w:val="en-US" w:eastAsia="zh-CN"/>
        </w:rPr>
        <w:t>1</w:t>
      </w:r>
      <w:r>
        <w:rPr>
          <w:rFonts w:hint="eastAsia" w:ascii="Times New Roman" w:hAnsi="Times New Roman" w:eastAsia="仿宋_GB2312" w:cs="Times New Roman"/>
          <w:spacing w:val="0"/>
          <w:sz w:val="32"/>
          <w:szCs w:val="32"/>
          <w:highlight w:val="none"/>
        </w:rPr>
        <w:t>号楼</w:t>
      </w:r>
      <w:r>
        <w:rPr>
          <w:rFonts w:hint="eastAsia" w:ascii="Times New Roman" w:hAnsi="Times New Roman" w:eastAsia="仿宋_GB2312" w:cs="Times New Roman"/>
          <w:spacing w:val="0"/>
          <w:sz w:val="32"/>
          <w:szCs w:val="32"/>
          <w:highlight w:val="none"/>
          <w:lang w:val="en-US" w:eastAsia="zh-CN"/>
        </w:rPr>
        <w:t>7</w:t>
      </w:r>
      <w:r>
        <w:rPr>
          <w:rFonts w:hint="eastAsia" w:ascii="Times New Roman" w:hAnsi="Times New Roman" w:eastAsia="仿宋_GB2312" w:cs="Times New Roman"/>
          <w:spacing w:val="0"/>
          <w:sz w:val="32"/>
          <w:szCs w:val="32"/>
          <w:highlight w:val="none"/>
        </w:rPr>
        <w:t>楼会议室</w:t>
      </w:r>
    </w:p>
    <w:p w14:paraId="6F81D2FD">
      <w:pPr>
        <w:pStyle w:val="5"/>
        <w:shd w:val="clear" w:color="auto" w:fill="auto"/>
        <w:spacing w:line="560" w:lineRule="exact"/>
        <w:ind w:firstLine="641"/>
        <w:jc w:val="both"/>
        <w:rPr>
          <w:rFonts w:ascii="Times New Roman" w:hAnsi="Times New Roman" w:eastAsia="仿宋_GB2312" w:cs="Times New Roman"/>
          <w:spacing w:val="0"/>
          <w:sz w:val="32"/>
          <w:szCs w:val="32"/>
          <w:highlight w:val="none"/>
        </w:rPr>
      </w:pPr>
      <w:r>
        <w:rPr>
          <w:rFonts w:hint="eastAsia" w:ascii="Times New Roman" w:hAnsi="Times New Roman" w:eastAsia="仿宋_GB2312" w:cs="Times New Roman"/>
          <w:spacing w:val="0"/>
          <w:sz w:val="32"/>
          <w:szCs w:val="32"/>
          <w:highlight w:val="none"/>
        </w:rPr>
        <w:t>五、</w:t>
      </w:r>
      <w:r>
        <w:rPr>
          <w:rFonts w:ascii="Times New Roman" w:hAnsi="Times New Roman" w:eastAsia="仿宋_GB2312" w:cs="Times New Roman"/>
          <w:spacing w:val="0"/>
          <w:sz w:val="32"/>
          <w:szCs w:val="32"/>
          <w:highlight w:val="none"/>
        </w:rPr>
        <w:t>报名及竞价咨询电话：</w:t>
      </w:r>
      <w:r>
        <w:rPr>
          <w:rFonts w:hint="eastAsia" w:ascii="Times New Roman" w:hAnsi="Times New Roman" w:eastAsia="仿宋_GB2312" w:cs="Times New Roman"/>
          <w:spacing w:val="0"/>
          <w:sz w:val="32"/>
          <w:szCs w:val="32"/>
          <w:highlight w:val="none"/>
        </w:rPr>
        <w:t>028-89166801</w:t>
      </w:r>
    </w:p>
    <w:p w14:paraId="4C189FAF">
      <w:pPr>
        <w:pStyle w:val="5"/>
        <w:shd w:val="clear" w:color="auto" w:fill="auto"/>
        <w:spacing w:line="560" w:lineRule="exact"/>
        <w:ind w:firstLine="641"/>
        <w:jc w:val="both"/>
        <w:rPr>
          <w:rFonts w:ascii="Times New Roman" w:hAnsi="Times New Roman" w:eastAsia="仿宋_GB2312" w:cs="Times New Roman"/>
          <w:spacing w:val="0"/>
          <w:sz w:val="32"/>
          <w:szCs w:val="32"/>
          <w:highlight w:val="none"/>
        </w:rPr>
      </w:pPr>
      <w:r>
        <w:rPr>
          <w:rFonts w:hint="eastAsia" w:ascii="Times New Roman" w:hAnsi="Times New Roman" w:eastAsia="仿宋_GB2312" w:cs="Times New Roman"/>
          <w:spacing w:val="0"/>
          <w:sz w:val="32"/>
          <w:szCs w:val="32"/>
          <w:highlight w:val="none"/>
        </w:rPr>
        <w:t>六</w:t>
      </w:r>
      <w:r>
        <w:rPr>
          <w:rFonts w:ascii="Times New Roman" w:hAnsi="Times New Roman" w:eastAsia="仿宋_GB2312" w:cs="Times New Roman"/>
          <w:spacing w:val="0"/>
          <w:sz w:val="32"/>
          <w:szCs w:val="32"/>
          <w:highlight w:val="none"/>
        </w:rPr>
        <w:t>、公告地点：</w:t>
      </w:r>
      <w:r>
        <w:rPr>
          <w:rFonts w:hint="eastAsia" w:ascii="Times New Roman" w:hAnsi="Times New Roman" w:eastAsia="仿宋_GB2312" w:cs="Times New Roman"/>
          <w:spacing w:val="0"/>
          <w:sz w:val="32"/>
          <w:szCs w:val="32"/>
          <w:highlight w:val="none"/>
        </w:rPr>
        <w:t>西部新业</w:t>
      </w:r>
      <w:r>
        <w:rPr>
          <w:rFonts w:ascii="Times New Roman" w:hAnsi="Times New Roman" w:eastAsia="仿宋_GB2312" w:cs="Times New Roman"/>
          <w:spacing w:val="0"/>
          <w:sz w:val="32"/>
          <w:szCs w:val="32"/>
          <w:highlight w:val="none"/>
        </w:rPr>
        <w:t>现场（</w:t>
      </w:r>
      <w:r>
        <w:rPr>
          <w:rFonts w:hint="eastAsia" w:ascii="Times New Roman" w:hAnsi="Times New Roman" w:eastAsia="仿宋_GB2312" w:cs="Times New Roman"/>
          <w:spacing w:val="0"/>
          <w:sz w:val="32"/>
          <w:szCs w:val="32"/>
          <w:highlight w:val="none"/>
        </w:rPr>
        <w:t>成都市天府新区科学城北路东段1818号</w:t>
      </w:r>
      <w:r>
        <w:rPr>
          <w:rFonts w:ascii="Times New Roman" w:hAnsi="Times New Roman" w:eastAsia="仿宋_GB2312" w:cs="Times New Roman"/>
          <w:spacing w:val="0"/>
          <w:sz w:val="32"/>
          <w:szCs w:val="32"/>
          <w:highlight w:val="none"/>
        </w:rPr>
        <w:t>）、</w:t>
      </w:r>
      <w:r>
        <w:rPr>
          <w:rFonts w:hint="eastAsia" w:ascii="Times New Roman" w:hAnsi="Times New Roman" w:eastAsia="仿宋_GB2312" w:cs="Times New Roman"/>
          <w:spacing w:val="0"/>
          <w:sz w:val="32"/>
          <w:szCs w:val="32"/>
          <w:highlight w:val="none"/>
        </w:rPr>
        <w:t>成都天府产城投资运营有限公司</w:t>
      </w:r>
      <w:r>
        <w:rPr>
          <w:rFonts w:ascii="Times New Roman" w:hAnsi="Times New Roman" w:eastAsia="仿宋_GB2312" w:cs="Times New Roman"/>
          <w:spacing w:val="0"/>
          <w:sz w:val="32"/>
          <w:szCs w:val="32"/>
          <w:highlight w:val="none"/>
        </w:rPr>
        <w:t>官网（网址：</w:t>
      </w:r>
      <w:r>
        <w:rPr>
          <w:rFonts w:hint="eastAsia" w:ascii="Times New Roman" w:hAnsi="Times New Roman" w:eastAsia="仿宋_GB2312" w:cs="Times New Roman"/>
          <w:spacing w:val="0"/>
          <w:sz w:val="32"/>
          <w:szCs w:val="32"/>
          <w:highlight w:val="none"/>
        </w:rPr>
        <w:t>https://cdtfcc.cdcyjt.com/</w:t>
      </w:r>
      <w:r>
        <w:rPr>
          <w:rFonts w:ascii="Times New Roman" w:hAnsi="Times New Roman" w:eastAsia="仿宋_GB2312" w:cs="Times New Roman"/>
          <w:spacing w:val="0"/>
          <w:sz w:val="32"/>
          <w:szCs w:val="32"/>
          <w:highlight w:val="none"/>
        </w:rPr>
        <w:t>）</w:t>
      </w:r>
    </w:p>
    <w:p w14:paraId="037970A3">
      <w:pPr>
        <w:pStyle w:val="5"/>
        <w:shd w:val="clear" w:color="auto" w:fill="auto"/>
        <w:spacing w:line="560" w:lineRule="exact"/>
        <w:ind w:firstLine="641"/>
        <w:jc w:val="both"/>
        <w:rPr>
          <w:rFonts w:ascii="Times New Roman" w:hAnsi="Times New Roman" w:eastAsia="仿宋_GB2312" w:cs="Times New Roman"/>
          <w:spacing w:val="0"/>
          <w:sz w:val="32"/>
          <w:szCs w:val="32"/>
          <w:highlight w:val="none"/>
        </w:rPr>
      </w:pPr>
      <w:r>
        <w:rPr>
          <w:rFonts w:ascii="Times New Roman" w:hAnsi="Times New Roman" w:eastAsia="仿宋_GB2312" w:cs="Times New Roman"/>
          <w:spacing w:val="0"/>
          <w:sz w:val="32"/>
          <w:szCs w:val="32"/>
          <w:highlight w:val="none"/>
        </w:rPr>
        <w:t>七、竞租申请人须认真阅读公告及附件相关内容，如对标的物有任何疑问或有实地调研意向的可联系我方。</w:t>
      </w:r>
    </w:p>
    <w:p w14:paraId="009CE1B5">
      <w:pPr>
        <w:ind w:firstLine="640" w:firstLineChars="200"/>
        <w:rPr>
          <w:rFonts w:hint="eastAsia" w:eastAsia="仿宋_GB2312" w:cs="Times New Roman"/>
          <w:sz w:val="32"/>
          <w:szCs w:val="32"/>
          <w:highlight w:val="none"/>
        </w:rPr>
      </w:pPr>
      <w:r>
        <w:rPr>
          <w:rFonts w:ascii="Times New Roman" w:hAnsi="Times New Roman" w:eastAsia="仿宋_GB2312" w:cs="Times New Roman"/>
          <w:sz w:val="32"/>
          <w:szCs w:val="32"/>
          <w:highlight w:val="none"/>
        </w:rPr>
        <w:t>八、联系电话：</w:t>
      </w:r>
      <w:r>
        <w:rPr>
          <w:rFonts w:hint="eastAsia" w:ascii="Times New Roman" w:hAnsi="Times New Roman" w:eastAsia="仿宋_GB2312" w:cs="Times New Roman"/>
          <w:sz w:val="32"/>
          <w:szCs w:val="32"/>
          <w:highlight w:val="none"/>
        </w:rPr>
        <w:t xml:space="preserve">028-89166801   </w:t>
      </w:r>
      <w:r>
        <w:rPr>
          <w:rFonts w:ascii="Times New Roman" w:hAnsi="Times New Roman" w:eastAsia="仿宋_GB2312" w:cs="Times New Roman"/>
          <w:sz w:val="32"/>
          <w:szCs w:val="32"/>
          <w:highlight w:val="none"/>
        </w:rPr>
        <w:t>联系人：</w:t>
      </w:r>
      <w:r>
        <w:rPr>
          <w:rFonts w:hint="eastAsia" w:ascii="Times New Roman" w:hAnsi="Times New Roman" w:eastAsia="仿宋_GB2312" w:cs="Times New Roman"/>
          <w:sz w:val="32"/>
          <w:szCs w:val="32"/>
          <w:highlight w:val="none"/>
          <w:lang w:val="en-US" w:eastAsia="zh-CN"/>
        </w:rPr>
        <w:t>蒋</w:t>
      </w:r>
      <w:r>
        <w:rPr>
          <w:rFonts w:hint="eastAsia" w:eastAsia="仿宋_GB2312" w:cs="Times New Roman"/>
          <w:sz w:val="32"/>
          <w:szCs w:val="32"/>
          <w:highlight w:val="none"/>
        </w:rPr>
        <w:t>老师</w:t>
      </w:r>
    </w:p>
    <w:p w14:paraId="11E818F2">
      <w:pPr>
        <w:pStyle w:val="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800" w:firstLineChars="200"/>
        <w:jc w:val="both"/>
        <w:textAlignment w:val="auto"/>
        <w:rPr>
          <w:rFonts w:hint="eastAsia" w:eastAsia="仿宋_GB2312" w:cs="Times New Roman"/>
          <w:sz w:val="32"/>
          <w:szCs w:val="32"/>
          <w:highlight w:val="none"/>
          <w:lang w:val="en-US" w:eastAsia="zh-CN"/>
        </w:rPr>
      </w:pPr>
    </w:p>
    <w:p w14:paraId="2DCCECA3">
      <w:pPr>
        <w:pStyle w:val="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800" w:firstLineChars="200"/>
        <w:jc w:val="both"/>
        <w:textAlignment w:val="auto"/>
        <w:rPr>
          <w:rFonts w:hint="default" w:ascii="Times New Roman" w:hAnsi="Times New Roman" w:eastAsia="仿宋_GB2312" w:cs="Times New Roman"/>
          <w:spacing w:val="0"/>
          <w:sz w:val="32"/>
          <w:szCs w:val="32"/>
          <w:highlight w:val="none"/>
        </w:rPr>
      </w:pPr>
      <w:r>
        <w:rPr>
          <w:rFonts w:hint="eastAsia" w:eastAsia="仿宋_GB2312" w:cs="Times New Roman"/>
          <w:sz w:val="32"/>
          <w:szCs w:val="32"/>
          <w:highlight w:val="none"/>
          <w:lang w:val="en-US" w:eastAsia="zh-CN"/>
        </w:rPr>
        <w:t>附件：</w:t>
      </w:r>
      <w:r>
        <w:rPr>
          <w:rFonts w:hint="eastAsia" w:ascii="Times New Roman" w:hAnsi="Times New Roman" w:eastAsia="仿宋_GB2312" w:cs="Times New Roman"/>
          <w:spacing w:val="0"/>
          <w:sz w:val="32"/>
          <w:szCs w:val="32"/>
          <w:highlight w:val="none"/>
          <w:lang w:val="en-US" w:eastAsia="zh-CN"/>
        </w:rPr>
        <w:t>1.</w:t>
      </w:r>
      <w:r>
        <w:rPr>
          <w:rFonts w:hint="default" w:ascii="Times New Roman" w:hAnsi="Times New Roman" w:eastAsia="仿宋_GB2312" w:cs="Times New Roman"/>
          <w:spacing w:val="0"/>
          <w:sz w:val="32"/>
          <w:szCs w:val="32"/>
          <w:highlight w:val="none"/>
          <w:lang w:val="en-US" w:eastAsia="zh-CN"/>
        </w:rPr>
        <w:t>天府数智产业园</w:t>
      </w:r>
      <w:r>
        <w:rPr>
          <w:rFonts w:hint="default" w:ascii="Times New Roman" w:hAnsi="Times New Roman" w:eastAsia="仿宋_GB2312" w:cs="Times New Roman"/>
          <w:spacing w:val="0"/>
          <w:sz w:val="32"/>
          <w:szCs w:val="32"/>
          <w:highlight w:val="none"/>
        </w:rPr>
        <w:t>项目</w:t>
      </w:r>
      <w:r>
        <w:rPr>
          <w:rFonts w:hint="default" w:ascii="Times New Roman" w:hAnsi="Times New Roman" w:eastAsia="仿宋_GB2312" w:cs="Times New Roman"/>
          <w:spacing w:val="0"/>
          <w:sz w:val="32"/>
          <w:szCs w:val="32"/>
          <w:highlight w:val="none"/>
          <w:lang w:val="en-US" w:eastAsia="zh-CN"/>
        </w:rPr>
        <w:t>物业</w:t>
      </w:r>
      <w:r>
        <w:rPr>
          <w:rFonts w:hint="default" w:ascii="Times New Roman" w:hAnsi="Times New Roman" w:eastAsia="仿宋_GB2312" w:cs="Times New Roman"/>
          <w:spacing w:val="0"/>
          <w:sz w:val="32"/>
          <w:szCs w:val="32"/>
          <w:highlight w:val="none"/>
        </w:rPr>
        <w:t>出租竞价须知</w:t>
      </w:r>
    </w:p>
    <w:p w14:paraId="73CD22A1">
      <w:pPr>
        <w:pStyle w:val="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1920" w:firstLineChars="600"/>
        <w:jc w:val="both"/>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kern w:val="2"/>
          <w:sz w:val="32"/>
          <w:szCs w:val="32"/>
          <w:lang w:val="en-US" w:eastAsia="zh-CN" w:bidi="ar-SA"/>
        </w:rPr>
        <w:t>2.</w:t>
      </w:r>
      <w:r>
        <w:rPr>
          <w:rFonts w:hint="default" w:ascii="Times New Roman" w:hAnsi="Times New Roman" w:eastAsia="仿宋_GB2312" w:cs="Times New Roman"/>
          <w:spacing w:val="0"/>
          <w:sz w:val="32"/>
          <w:szCs w:val="32"/>
          <w:highlight w:val="none"/>
        </w:rPr>
        <w:t>企业资格</w:t>
      </w:r>
      <w:r>
        <w:rPr>
          <w:rFonts w:hint="eastAsia" w:ascii="Times New Roman" w:hAnsi="Times New Roman" w:eastAsia="仿宋_GB2312" w:cs="Times New Roman"/>
          <w:spacing w:val="0"/>
          <w:sz w:val="32"/>
          <w:szCs w:val="32"/>
          <w:highlight w:val="none"/>
          <w:lang w:val="en-US" w:eastAsia="zh-CN"/>
        </w:rPr>
        <w:t>登记</w:t>
      </w:r>
      <w:r>
        <w:rPr>
          <w:rFonts w:hint="default" w:ascii="Times New Roman" w:hAnsi="Times New Roman" w:eastAsia="仿宋_GB2312" w:cs="Times New Roman"/>
          <w:spacing w:val="0"/>
          <w:sz w:val="32"/>
          <w:szCs w:val="32"/>
          <w:highlight w:val="none"/>
        </w:rPr>
        <w:t>表</w:t>
      </w:r>
    </w:p>
    <w:p w14:paraId="1E911F39">
      <w:pPr>
        <w:pStyle w:val="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1920" w:firstLineChars="600"/>
        <w:jc w:val="both"/>
        <w:textAlignment w:val="auto"/>
        <w:rPr>
          <w:rFonts w:hint="default" w:ascii="Times New Roman" w:hAnsi="Times New Roman" w:eastAsia="仿宋_GB2312" w:cs="Times New Roman"/>
          <w:spacing w:val="0"/>
          <w:sz w:val="32"/>
          <w:szCs w:val="32"/>
          <w:highlight w:val="none"/>
        </w:rPr>
      </w:pPr>
      <w:r>
        <w:rPr>
          <w:rFonts w:hint="eastAsia" w:ascii="Times New Roman" w:hAnsi="Times New Roman" w:eastAsia="仿宋_GB2312" w:cs="Times New Roman"/>
          <w:spacing w:val="0"/>
          <w:sz w:val="32"/>
          <w:szCs w:val="32"/>
          <w:highlight w:val="none"/>
          <w:lang w:val="en-US" w:eastAsia="zh-CN"/>
        </w:rPr>
        <w:t>3</w:t>
      </w:r>
      <w:r>
        <w:rPr>
          <w:rFonts w:hint="default" w:ascii="Times New Roman" w:hAnsi="Times New Roman" w:eastAsia="仿宋_GB2312" w:cs="Times New Roman"/>
          <w:spacing w:val="0"/>
          <w:sz w:val="32"/>
          <w:szCs w:val="32"/>
          <w:highlight w:val="none"/>
        </w:rPr>
        <w:t>.竞租申请及承诺书</w:t>
      </w:r>
    </w:p>
    <w:p w14:paraId="42BD09A8">
      <w:pPr>
        <w:ind w:firstLine="640" w:firstLineChars="200"/>
        <w:rPr>
          <w:rFonts w:hint="default" w:eastAsia="仿宋_GB2312" w:cs="Times New Roman"/>
          <w:sz w:val="32"/>
          <w:szCs w:val="32"/>
          <w:highlight w:val="none"/>
          <w:lang w:val="en-US" w:eastAsia="zh-CN"/>
        </w:rPr>
      </w:pPr>
    </w:p>
    <w:p w14:paraId="31DE2D9C"/>
    <w:p w14:paraId="6E4FAA51"/>
    <w:p w14:paraId="29437EF0"/>
    <w:p w14:paraId="25357BDA"/>
    <w:p w14:paraId="435B074B"/>
    <w:p w14:paraId="64617D2D"/>
    <w:p w14:paraId="3B168D68"/>
    <w:p w14:paraId="3ECD6D40"/>
    <w:p w14:paraId="6871B40E"/>
    <w:p w14:paraId="75D527CE"/>
    <w:p w14:paraId="2B23FE49"/>
    <w:p w14:paraId="206C0C99"/>
    <w:p w14:paraId="192B2881"/>
    <w:p w14:paraId="0A7462E1"/>
    <w:p w14:paraId="136F7331"/>
    <w:p w14:paraId="1A90137F"/>
    <w:p w14:paraId="58319943"/>
    <w:p w14:paraId="63D68EB7"/>
    <w:p w14:paraId="74845124"/>
    <w:p w14:paraId="774ECAC7"/>
    <w:p w14:paraId="57D21DAD"/>
    <w:p w14:paraId="7CA42E7C"/>
    <w:p w14:paraId="61993BB5"/>
    <w:p w14:paraId="21629E3E"/>
    <w:p w14:paraId="13872A42"/>
    <w:p w14:paraId="509CD3A0"/>
    <w:p w14:paraId="482E6276">
      <w:pPr>
        <w:spacing w:line="560" w:lineRule="exact"/>
        <w:rPr>
          <w:rFonts w:hint="eastAsia" w:eastAsia="仿宋_GB2312" w:cs="宋体"/>
          <w:sz w:val="32"/>
          <w:szCs w:val="32"/>
          <w:highlight w:val="none"/>
          <w:lang w:val="en-US" w:eastAsia="zh-CN"/>
        </w:rPr>
      </w:pPr>
    </w:p>
    <w:p w14:paraId="47121ECF">
      <w:pPr>
        <w:spacing w:line="560" w:lineRule="exact"/>
        <w:rPr>
          <w:rFonts w:hint="eastAsia" w:eastAsia="仿宋_GB2312" w:cs="宋体"/>
          <w:sz w:val="32"/>
          <w:szCs w:val="32"/>
          <w:highlight w:val="none"/>
          <w:lang w:val="en-US" w:eastAsia="zh-CN"/>
        </w:rPr>
      </w:pPr>
    </w:p>
    <w:p w14:paraId="30EC470B">
      <w:pPr>
        <w:spacing w:line="560" w:lineRule="exact"/>
        <w:rPr>
          <w:rFonts w:hint="eastAsia" w:eastAsia="仿宋_GB2312" w:cs="宋体"/>
          <w:sz w:val="32"/>
          <w:szCs w:val="32"/>
          <w:highlight w:val="none"/>
          <w:lang w:val="en-US" w:eastAsia="zh-CN"/>
        </w:rPr>
      </w:pPr>
    </w:p>
    <w:p w14:paraId="18D7F4DD">
      <w:pPr>
        <w:spacing w:line="560" w:lineRule="exact"/>
        <w:rPr>
          <w:rFonts w:hint="eastAsia" w:eastAsia="仿宋_GB2312" w:cs="宋体"/>
          <w:sz w:val="32"/>
          <w:szCs w:val="32"/>
          <w:highlight w:val="none"/>
          <w:lang w:val="en-US" w:eastAsia="zh-CN"/>
        </w:rPr>
      </w:pPr>
    </w:p>
    <w:p w14:paraId="303940D1">
      <w:pPr>
        <w:spacing w:line="560" w:lineRule="exact"/>
        <w:rPr>
          <w:rFonts w:hint="eastAsia" w:eastAsia="仿宋_GB2312" w:cs="宋体"/>
          <w:sz w:val="32"/>
          <w:szCs w:val="32"/>
          <w:highlight w:val="none"/>
          <w:lang w:val="en-US" w:eastAsia="zh-CN"/>
        </w:rPr>
      </w:pPr>
      <w:r>
        <w:rPr>
          <w:rFonts w:hint="eastAsia" w:eastAsia="仿宋_GB2312" w:cs="宋体"/>
          <w:sz w:val="32"/>
          <w:szCs w:val="32"/>
          <w:highlight w:val="none"/>
          <w:lang w:val="en-US" w:eastAsia="zh-CN"/>
        </w:rPr>
        <w:t>附件1：</w:t>
      </w:r>
    </w:p>
    <w:p w14:paraId="5319940E">
      <w:pPr>
        <w:spacing w:line="720" w:lineRule="exact"/>
        <w:jc w:val="center"/>
        <w:rPr>
          <w:rFonts w:hint="eastAsia" w:ascii="微软雅黑" w:hAnsi="微软雅黑" w:eastAsia="微软雅黑" w:cs="微软雅黑"/>
          <w:sz w:val="44"/>
          <w:szCs w:val="44"/>
          <w:highlight w:val="none"/>
        </w:rPr>
      </w:pPr>
      <w:r>
        <w:rPr>
          <w:rFonts w:hint="eastAsia" w:ascii="微软雅黑" w:hAnsi="微软雅黑" w:eastAsia="微软雅黑" w:cs="微软雅黑"/>
          <w:sz w:val="44"/>
          <w:szCs w:val="44"/>
          <w:highlight w:val="none"/>
        </w:rPr>
        <w:t>天府数智产业园项目</w:t>
      </w:r>
    </w:p>
    <w:p w14:paraId="0EC1F6BD">
      <w:pPr>
        <w:spacing w:line="720" w:lineRule="exact"/>
        <w:jc w:val="center"/>
        <w:rPr>
          <w:rFonts w:hint="eastAsia" w:ascii="微软雅黑" w:hAnsi="微软雅黑" w:eastAsia="微软雅黑" w:cs="微软雅黑"/>
          <w:sz w:val="44"/>
          <w:szCs w:val="44"/>
          <w:highlight w:val="none"/>
        </w:rPr>
      </w:pPr>
      <w:r>
        <w:rPr>
          <w:rFonts w:hint="eastAsia" w:ascii="微软雅黑" w:hAnsi="微软雅黑" w:eastAsia="微软雅黑" w:cs="微软雅黑"/>
          <w:sz w:val="44"/>
          <w:szCs w:val="44"/>
          <w:highlight w:val="none"/>
        </w:rPr>
        <w:t>物业出租竞价须知</w:t>
      </w:r>
    </w:p>
    <w:p w14:paraId="228FC0ED">
      <w:pPr>
        <w:spacing w:line="560" w:lineRule="exact"/>
        <w:ind w:firstLine="640" w:firstLineChars="200"/>
        <w:rPr>
          <w:rFonts w:eastAsia="仿宋_GB2312"/>
          <w:sz w:val="32"/>
          <w:szCs w:val="32"/>
          <w:highlight w:val="none"/>
        </w:rPr>
      </w:pPr>
      <w:r>
        <w:rPr>
          <w:rFonts w:eastAsia="仿宋_GB2312"/>
          <w:sz w:val="32"/>
          <w:szCs w:val="32"/>
          <w:highlight w:val="none"/>
        </w:rPr>
        <w:t>凡参与竞价的竞租人，竞租申请一旦提交，即视为竞租人已仔细阅读本须知、《出租方案》《企业资格</w:t>
      </w:r>
      <w:r>
        <w:rPr>
          <w:rFonts w:hint="eastAsia" w:eastAsia="仿宋_GB2312"/>
          <w:sz w:val="32"/>
          <w:szCs w:val="32"/>
          <w:highlight w:val="none"/>
        </w:rPr>
        <w:t>登记</w:t>
      </w:r>
      <w:r>
        <w:rPr>
          <w:rFonts w:eastAsia="仿宋_GB2312"/>
          <w:sz w:val="32"/>
          <w:szCs w:val="32"/>
          <w:highlight w:val="none"/>
        </w:rPr>
        <w:t>表》《租赁合同》《物业服务</w:t>
      </w:r>
      <w:r>
        <w:rPr>
          <w:rFonts w:hint="eastAsia" w:eastAsia="仿宋_GB2312"/>
          <w:sz w:val="32"/>
          <w:szCs w:val="32"/>
          <w:highlight w:val="none"/>
        </w:rPr>
        <w:t>协议</w:t>
      </w:r>
      <w:r>
        <w:rPr>
          <w:rFonts w:eastAsia="仿宋_GB2312"/>
          <w:sz w:val="32"/>
          <w:szCs w:val="32"/>
          <w:highlight w:val="none"/>
        </w:rPr>
        <w:t>》《竞租申请及承诺书》等文件，对前述文件内容及标的物现状无异议并全面接受，愿意在遵照交易文件内容及认可标的物现状的基础上参与竞租，并承担因竞租行为产生的任何法律后果。</w:t>
      </w:r>
    </w:p>
    <w:p w14:paraId="0CC4CCF8">
      <w:pPr>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一、本次竞价的时间、地点</w:t>
      </w:r>
    </w:p>
    <w:p w14:paraId="3E234A69">
      <w:pPr>
        <w:spacing w:line="560" w:lineRule="exact"/>
        <w:ind w:firstLine="640" w:firstLineChars="200"/>
        <w:rPr>
          <w:rFonts w:eastAsia="仿宋_GB2312"/>
          <w:sz w:val="32"/>
          <w:szCs w:val="32"/>
          <w:highlight w:val="none"/>
        </w:rPr>
      </w:pPr>
      <w:r>
        <w:rPr>
          <w:rFonts w:eastAsia="仿宋_GB2312"/>
          <w:sz w:val="32"/>
          <w:szCs w:val="32"/>
          <w:highlight w:val="none"/>
        </w:rPr>
        <w:t>竞价时间：</w:t>
      </w:r>
      <w:r>
        <w:rPr>
          <w:rFonts w:hint="eastAsia" w:eastAsia="仿宋_GB2312"/>
          <w:sz w:val="32"/>
          <w:szCs w:val="32"/>
          <w:highlight w:val="none"/>
          <w:u w:val="single"/>
        </w:rPr>
        <w:t xml:space="preserve"> </w:t>
      </w:r>
      <w:r>
        <w:rPr>
          <w:rFonts w:hint="eastAsia" w:eastAsia="仿宋_GB2312"/>
          <w:sz w:val="32"/>
          <w:szCs w:val="32"/>
          <w:highlight w:val="none"/>
          <w:u w:val="single"/>
          <w:lang w:val="en-US" w:eastAsia="zh-CN"/>
        </w:rPr>
        <w:t>2025</w:t>
      </w:r>
      <w:r>
        <w:rPr>
          <w:rFonts w:hint="eastAsia" w:eastAsia="仿宋_GB2312"/>
          <w:sz w:val="32"/>
          <w:szCs w:val="32"/>
          <w:highlight w:val="none"/>
          <w:u w:val="single"/>
        </w:rPr>
        <w:t xml:space="preserve"> </w:t>
      </w:r>
      <w:r>
        <w:rPr>
          <w:rFonts w:eastAsia="仿宋_GB2312"/>
          <w:sz w:val="32"/>
          <w:szCs w:val="32"/>
          <w:highlight w:val="none"/>
        </w:rPr>
        <w:t>年</w:t>
      </w:r>
      <w:r>
        <w:rPr>
          <w:rFonts w:hint="eastAsia" w:eastAsia="仿宋_GB2312"/>
          <w:sz w:val="32"/>
          <w:szCs w:val="32"/>
          <w:highlight w:val="none"/>
          <w:u w:val="single"/>
          <w:lang w:val="en-US" w:eastAsia="zh-CN"/>
        </w:rPr>
        <w:t>12</w:t>
      </w:r>
      <w:r>
        <w:rPr>
          <w:rFonts w:eastAsia="仿宋_GB2312"/>
          <w:sz w:val="32"/>
          <w:szCs w:val="32"/>
          <w:highlight w:val="none"/>
        </w:rPr>
        <w:t>月</w:t>
      </w:r>
      <w:r>
        <w:rPr>
          <w:rFonts w:hint="eastAsia" w:eastAsia="仿宋_GB2312"/>
          <w:sz w:val="32"/>
          <w:szCs w:val="32"/>
          <w:highlight w:val="none"/>
        </w:rPr>
        <w:t xml:space="preserve"> </w:t>
      </w:r>
      <w:r>
        <w:rPr>
          <w:rFonts w:hint="eastAsia" w:eastAsia="仿宋_GB2312"/>
          <w:sz w:val="32"/>
          <w:szCs w:val="32"/>
          <w:highlight w:val="none"/>
          <w:u w:val="single"/>
          <w:lang w:val="en-US" w:eastAsia="zh-CN"/>
        </w:rPr>
        <w:t>18</w:t>
      </w:r>
      <w:r>
        <w:rPr>
          <w:rFonts w:hint="eastAsia" w:eastAsia="仿宋_GB2312"/>
          <w:sz w:val="32"/>
          <w:szCs w:val="32"/>
          <w:highlight w:val="none"/>
        </w:rPr>
        <w:t xml:space="preserve"> </w:t>
      </w:r>
      <w:r>
        <w:rPr>
          <w:rFonts w:eastAsia="仿宋_GB2312"/>
          <w:sz w:val="32"/>
          <w:szCs w:val="32"/>
          <w:highlight w:val="none"/>
        </w:rPr>
        <w:t>日</w:t>
      </w:r>
      <w:r>
        <w:rPr>
          <w:rFonts w:hint="eastAsia" w:eastAsia="仿宋_GB2312"/>
          <w:sz w:val="32"/>
          <w:szCs w:val="32"/>
          <w:highlight w:val="none"/>
          <w:u w:val="single"/>
        </w:rPr>
        <w:t xml:space="preserve"> </w:t>
      </w:r>
      <w:r>
        <w:rPr>
          <w:rFonts w:hint="eastAsia" w:eastAsia="仿宋_GB2312"/>
          <w:sz w:val="32"/>
          <w:szCs w:val="32"/>
          <w:highlight w:val="none"/>
          <w:u w:val="single"/>
          <w:lang w:val="en-US" w:eastAsia="zh-CN"/>
        </w:rPr>
        <w:t>10</w:t>
      </w:r>
      <w:r>
        <w:rPr>
          <w:rFonts w:eastAsia="仿宋_GB2312"/>
          <w:sz w:val="32"/>
          <w:szCs w:val="32"/>
          <w:highlight w:val="none"/>
        </w:rPr>
        <w:t>时</w:t>
      </w:r>
    </w:p>
    <w:p w14:paraId="088D0782">
      <w:pPr>
        <w:pStyle w:val="5"/>
        <w:shd w:val="clear" w:color="auto" w:fill="auto"/>
        <w:spacing w:line="560" w:lineRule="exact"/>
        <w:ind w:firstLine="641"/>
        <w:jc w:val="both"/>
        <w:rPr>
          <w:rFonts w:ascii="Times New Roman" w:hAnsi="Times New Roman" w:eastAsia="仿宋_GB2312" w:cs="Times New Roman"/>
          <w:spacing w:val="0"/>
          <w:sz w:val="32"/>
          <w:szCs w:val="32"/>
          <w:highlight w:val="none"/>
        </w:rPr>
      </w:pPr>
      <w:r>
        <w:rPr>
          <w:rFonts w:ascii="Times New Roman" w:hAnsi="Times New Roman" w:eastAsia="仿宋_GB2312" w:cs="Times New Roman"/>
          <w:spacing w:val="0"/>
          <w:sz w:val="32"/>
          <w:szCs w:val="32"/>
          <w:highlight w:val="none"/>
        </w:rPr>
        <w:t>地点：</w:t>
      </w:r>
      <w:r>
        <w:rPr>
          <w:rFonts w:hint="eastAsia" w:ascii="Times New Roman" w:hAnsi="Times New Roman" w:eastAsia="仿宋_GB2312" w:cs="Times New Roman"/>
          <w:spacing w:val="0"/>
          <w:sz w:val="32"/>
          <w:szCs w:val="32"/>
          <w:highlight w:val="none"/>
        </w:rPr>
        <w:t>成都市天府新区科学城北路东段1818号</w:t>
      </w:r>
      <w:r>
        <w:rPr>
          <w:rFonts w:hint="eastAsia" w:ascii="Times New Roman" w:hAnsi="Times New Roman" w:eastAsia="仿宋_GB2312" w:cs="Times New Roman"/>
          <w:spacing w:val="0"/>
          <w:sz w:val="32"/>
          <w:szCs w:val="32"/>
          <w:highlight w:val="none"/>
          <w:lang w:val="en-US" w:eastAsia="zh-CN"/>
        </w:rPr>
        <w:t>1</w:t>
      </w:r>
      <w:r>
        <w:rPr>
          <w:rFonts w:hint="eastAsia" w:ascii="Times New Roman" w:hAnsi="Times New Roman" w:eastAsia="仿宋_GB2312" w:cs="Times New Roman"/>
          <w:spacing w:val="0"/>
          <w:sz w:val="32"/>
          <w:szCs w:val="32"/>
          <w:highlight w:val="none"/>
        </w:rPr>
        <w:t>号楼</w:t>
      </w:r>
      <w:r>
        <w:rPr>
          <w:rFonts w:hint="eastAsia" w:ascii="Times New Roman" w:hAnsi="Times New Roman" w:eastAsia="仿宋_GB2312" w:cs="Times New Roman"/>
          <w:spacing w:val="0"/>
          <w:sz w:val="32"/>
          <w:szCs w:val="32"/>
          <w:highlight w:val="none"/>
          <w:lang w:val="en-US" w:eastAsia="zh-CN"/>
        </w:rPr>
        <w:t>7</w:t>
      </w:r>
      <w:r>
        <w:rPr>
          <w:rFonts w:hint="eastAsia" w:ascii="Times New Roman" w:hAnsi="Times New Roman" w:eastAsia="仿宋_GB2312" w:cs="Times New Roman"/>
          <w:spacing w:val="0"/>
          <w:sz w:val="32"/>
          <w:szCs w:val="32"/>
          <w:highlight w:val="none"/>
        </w:rPr>
        <w:t>楼会议室</w:t>
      </w:r>
    </w:p>
    <w:p w14:paraId="2C56842D">
      <w:pPr>
        <w:spacing w:line="560" w:lineRule="exact"/>
        <w:ind w:firstLine="640" w:firstLineChars="200"/>
        <w:rPr>
          <w:rFonts w:eastAsia="仿宋_GB2312"/>
          <w:sz w:val="32"/>
          <w:szCs w:val="32"/>
          <w:highlight w:val="none"/>
        </w:rPr>
      </w:pPr>
      <w:r>
        <w:rPr>
          <w:rFonts w:eastAsia="仿宋_GB2312"/>
          <w:sz w:val="32"/>
          <w:szCs w:val="32"/>
          <w:highlight w:val="none"/>
        </w:rPr>
        <w:t>请竞租人在交易当日竞价开始前10分钟凭《企业资格</w:t>
      </w:r>
      <w:r>
        <w:rPr>
          <w:rFonts w:hint="eastAsia" w:eastAsia="仿宋_GB2312"/>
          <w:sz w:val="32"/>
          <w:szCs w:val="32"/>
          <w:highlight w:val="none"/>
        </w:rPr>
        <w:t>登记</w:t>
      </w:r>
      <w:r>
        <w:rPr>
          <w:rFonts w:eastAsia="仿宋_GB2312"/>
          <w:sz w:val="32"/>
          <w:szCs w:val="32"/>
          <w:highlight w:val="none"/>
        </w:rPr>
        <w:t>表》、竞租保证金收据、有效身份证件等企业相关有效证件在</w:t>
      </w:r>
      <w:r>
        <w:rPr>
          <w:rFonts w:hint="eastAsia" w:eastAsia="仿宋_GB2312"/>
          <w:sz w:val="32"/>
          <w:szCs w:val="32"/>
          <w:highlight w:val="none"/>
        </w:rPr>
        <w:t>西部新业实业股份</w:t>
      </w:r>
      <w:r>
        <w:rPr>
          <w:rFonts w:eastAsia="仿宋_GB2312"/>
          <w:sz w:val="32"/>
          <w:szCs w:val="32"/>
          <w:highlight w:val="none"/>
        </w:rPr>
        <w:t>有限公司（以下简称</w:t>
      </w:r>
      <w:r>
        <w:rPr>
          <w:rFonts w:hint="eastAsia" w:eastAsia="仿宋_GB2312"/>
          <w:sz w:val="32"/>
          <w:szCs w:val="32"/>
          <w:highlight w:val="none"/>
        </w:rPr>
        <w:t>西部新业</w:t>
      </w:r>
      <w:r>
        <w:rPr>
          <w:rFonts w:eastAsia="仿宋_GB2312"/>
          <w:sz w:val="32"/>
          <w:szCs w:val="32"/>
          <w:highlight w:val="none"/>
        </w:rPr>
        <w:t>）签到并领取号牌等待现场竞价。</w:t>
      </w:r>
    </w:p>
    <w:p w14:paraId="19DEAC6C">
      <w:pPr>
        <w:spacing w:line="560" w:lineRule="exact"/>
        <w:ind w:firstLine="640" w:firstLineChars="200"/>
        <w:rPr>
          <w:rFonts w:eastAsia="仿宋_GB2312"/>
          <w:sz w:val="32"/>
          <w:szCs w:val="32"/>
          <w:highlight w:val="none"/>
        </w:rPr>
      </w:pPr>
      <w:r>
        <w:rPr>
          <w:rFonts w:eastAsia="仿宋_GB2312"/>
          <w:sz w:val="32"/>
          <w:szCs w:val="32"/>
          <w:highlight w:val="none"/>
        </w:rPr>
        <w:t>竞租人未按规定时间到达现场，或到达现场而未在</w:t>
      </w:r>
      <w:r>
        <w:rPr>
          <w:rFonts w:hint="eastAsia" w:eastAsia="仿宋_GB2312"/>
          <w:sz w:val="32"/>
          <w:szCs w:val="32"/>
          <w:highlight w:val="none"/>
        </w:rPr>
        <w:t>西部新业</w:t>
      </w:r>
      <w:r>
        <w:rPr>
          <w:rFonts w:eastAsia="仿宋_GB2312"/>
          <w:sz w:val="32"/>
          <w:szCs w:val="32"/>
          <w:highlight w:val="none"/>
        </w:rPr>
        <w:t>工作人员处签到的，视为放弃竞租权利。</w:t>
      </w:r>
    </w:p>
    <w:p w14:paraId="17F0CD51">
      <w:pPr>
        <w:spacing w:line="560" w:lineRule="exact"/>
        <w:ind w:left="420" w:leftChars="200" w:firstLine="320" w:firstLineChars="100"/>
        <w:rPr>
          <w:rFonts w:hint="eastAsia" w:ascii="黑体" w:hAnsi="黑体" w:eastAsia="黑体" w:cs="黑体"/>
          <w:sz w:val="32"/>
          <w:szCs w:val="32"/>
          <w:highlight w:val="none"/>
        </w:rPr>
      </w:pPr>
      <w:r>
        <w:rPr>
          <w:rFonts w:hint="eastAsia" w:ascii="黑体" w:hAnsi="黑体" w:eastAsia="黑体" w:cs="黑体"/>
          <w:sz w:val="32"/>
          <w:szCs w:val="32"/>
          <w:highlight w:val="none"/>
        </w:rPr>
        <w:t>二、竞租资格及保证金缴纳方式</w:t>
      </w:r>
    </w:p>
    <w:p w14:paraId="4FD145A3">
      <w:pPr>
        <w:pStyle w:val="5"/>
        <w:shd w:val="clear" w:color="auto" w:fill="auto"/>
        <w:spacing w:line="560" w:lineRule="exact"/>
        <w:ind w:firstLine="800" w:firstLineChars="250"/>
        <w:jc w:val="both"/>
        <w:rPr>
          <w:rFonts w:ascii="Times New Roman" w:hAnsi="Times New Roman" w:eastAsia="仿宋_GB2312" w:cs="Times New Roman"/>
          <w:spacing w:val="0"/>
          <w:sz w:val="32"/>
          <w:szCs w:val="32"/>
          <w:highlight w:val="none"/>
        </w:rPr>
      </w:pPr>
      <w:r>
        <w:rPr>
          <w:rFonts w:ascii="Times New Roman" w:hAnsi="Times New Roman" w:eastAsia="仿宋_GB2312" w:cs="Times New Roman"/>
          <w:spacing w:val="0"/>
          <w:sz w:val="32"/>
          <w:szCs w:val="32"/>
          <w:highlight w:val="none"/>
        </w:rPr>
        <w:t>竞租人在正式报名前应到</w:t>
      </w:r>
      <w:r>
        <w:rPr>
          <w:rFonts w:hint="eastAsia" w:ascii="Times New Roman" w:hAnsi="Times New Roman" w:eastAsia="仿宋_GB2312" w:cs="Times New Roman"/>
          <w:spacing w:val="0"/>
          <w:sz w:val="32"/>
          <w:szCs w:val="32"/>
          <w:highlight w:val="none"/>
        </w:rPr>
        <w:t>西部新业</w:t>
      </w:r>
      <w:r>
        <w:rPr>
          <w:rFonts w:ascii="Times New Roman" w:hAnsi="Times New Roman" w:eastAsia="仿宋_GB2312" w:cs="Times New Roman"/>
          <w:spacing w:val="0"/>
          <w:sz w:val="32"/>
          <w:szCs w:val="32"/>
          <w:highlight w:val="none"/>
        </w:rPr>
        <w:t>取得《企业资格</w:t>
      </w:r>
      <w:r>
        <w:rPr>
          <w:rFonts w:hint="eastAsia" w:ascii="Times New Roman" w:hAnsi="Times New Roman" w:eastAsia="仿宋_GB2312" w:cs="Times New Roman"/>
          <w:spacing w:val="0"/>
          <w:sz w:val="32"/>
          <w:szCs w:val="32"/>
          <w:highlight w:val="none"/>
        </w:rPr>
        <w:t>登记</w:t>
      </w:r>
      <w:r>
        <w:rPr>
          <w:rFonts w:ascii="Times New Roman" w:hAnsi="Times New Roman" w:eastAsia="仿宋_GB2312" w:cs="Times New Roman"/>
          <w:spacing w:val="0"/>
          <w:sz w:val="32"/>
          <w:szCs w:val="32"/>
          <w:highlight w:val="none"/>
        </w:rPr>
        <w:t>表》，竞租人通过资格审查后方可正式报名并缴纳竞租保证金，竞租保证金按标的物的</w:t>
      </w:r>
      <w:r>
        <w:rPr>
          <w:rFonts w:hint="eastAsia" w:ascii="Times New Roman" w:hAnsi="Times New Roman" w:eastAsia="仿宋_GB2312" w:cs="Times New Roman"/>
          <w:spacing w:val="0"/>
          <w:sz w:val="32"/>
          <w:szCs w:val="32"/>
          <w:highlight w:val="none"/>
          <w:lang w:val="en-US" w:eastAsia="zh-CN"/>
        </w:rPr>
        <w:t>租金</w:t>
      </w:r>
      <w:r>
        <w:rPr>
          <w:rFonts w:ascii="Times New Roman" w:hAnsi="Times New Roman" w:eastAsia="仿宋_GB2312" w:cs="Times New Roman"/>
          <w:spacing w:val="0"/>
          <w:sz w:val="32"/>
          <w:szCs w:val="32"/>
          <w:highlight w:val="none"/>
        </w:rPr>
        <w:t>底价*面积</w:t>
      </w:r>
      <w:r>
        <w:rPr>
          <w:rFonts w:hint="eastAsia" w:ascii="Times New Roman" w:hAnsi="Times New Roman" w:eastAsia="仿宋_GB2312" w:cs="Times New Roman"/>
          <w:spacing w:val="0"/>
          <w:sz w:val="32"/>
          <w:szCs w:val="32"/>
          <w:highlight w:val="none"/>
          <w:lang w:val="en-US" w:eastAsia="zh-CN"/>
        </w:rPr>
        <w:t>后的月租金</w:t>
      </w:r>
      <w:r>
        <w:rPr>
          <w:rFonts w:ascii="Times New Roman" w:hAnsi="Times New Roman" w:eastAsia="仿宋_GB2312" w:cs="Times New Roman"/>
          <w:spacing w:val="0"/>
          <w:sz w:val="32"/>
          <w:szCs w:val="32"/>
          <w:highlight w:val="none"/>
        </w:rPr>
        <w:t>收取，竞租保证金应在规定时间内到达</w:t>
      </w:r>
      <w:r>
        <w:rPr>
          <w:rFonts w:hint="eastAsia" w:ascii="Times New Roman" w:hAnsi="Times New Roman" w:eastAsia="仿宋_GB2312" w:cs="Times New Roman"/>
          <w:spacing w:val="0"/>
          <w:sz w:val="32"/>
          <w:szCs w:val="32"/>
          <w:highlight w:val="none"/>
        </w:rPr>
        <w:t>西部新业</w:t>
      </w:r>
      <w:r>
        <w:rPr>
          <w:rFonts w:ascii="Times New Roman" w:hAnsi="Times New Roman" w:eastAsia="仿宋_GB2312" w:cs="Times New Roman"/>
          <w:spacing w:val="0"/>
          <w:sz w:val="32"/>
          <w:szCs w:val="32"/>
          <w:highlight w:val="none"/>
        </w:rPr>
        <w:t>指定账户。标的物招租完成后，竞得人竞租保证金将自动转为履约保证金。未竞得人竞租保证金将由</w:t>
      </w:r>
      <w:r>
        <w:rPr>
          <w:rFonts w:hint="eastAsia" w:ascii="Times New Roman" w:hAnsi="Times New Roman" w:eastAsia="仿宋_GB2312" w:cs="Times New Roman"/>
          <w:spacing w:val="0"/>
          <w:sz w:val="32"/>
          <w:szCs w:val="32"/>
          <w:highlight w:val="none"/>
        </w:rPr>
        <w:t>西部新业</w:t>
      </w:r>
      <w:r>
        <w:rPr>
          <w:rFonts w:ascii="Times New Roman" w:hAnsi="Times New Roman" w:eastAsia="仿宋_GB2312" w:cs="Times New Roman"/>
          <w:spacing w:val="0"/>
          <w:sz w:val="32"/>
          <w:szCs w:val="32"/>
          <w:highlight w:val="none"/>
        </w:rPr>
        <w:t>全额无息转账原路径退还。</w:t>
      </w:r>
    </w:p>
    <w:p w14:paraId="1BC8AA97">
      <w:pPr>
        <w:spacing w:line="560" w:lineRule="exact"/>
        <w:ind w:firstLine="640" w:firstLineChars="200"/>
        <w:rPr>
          <w:rFonts w:eastAsia="仿宋_GB2312"/>
          <w:sz w:val="32"/>
          <w:szCs w:val="32"/>
          <w:highlight w:val="none"/>
        </w:rPr>
      </w:pPr>
      <w:r>
        <w:rPr>
          <w:rFonts w:eastAsia="仿宋_GB2312"/>
          <w:sz w:val="32"/>
          <w:szCs w:val="32"/>
          <w:highlight w:val="none"/>
        </w:rPr>
        <w:t>竞租申请人须在报名截止时间前足额缴纳竞租保证金（以银行实际到账时间为准，竞租保证金仅支持银行转账支票、银行电汇网银转账及现金支付方式，暂不支持微信、支付宝转账），为避免竞租保证金不能按时到账而影响报名，请竞租申请人在报名截止前，保留充足的银行转账时间。申请参加本公告多个标的物竞价租赁的，竞租保证金按竞租标的物分别单独缴纳。</w:t>
      </w:r>
    </w:p>
    <w:p w14:paraId="52315CDD">
      <w:pPr>
        <w:spacing w:line="560" w:lineRule="exact"/>
        <w:ind w:firstLine="640" w:firstLineChars="200"/>
        <w:rPr>
          <w:rFonts w:eastAsia="仿宋_GB2312"/>
          <w:sz w:val="32"/>
          <w:szCs w:val="32"/>
          <w:highlight w:val="none"/>
        </w:rPr>
      </w:pPr>
      <w:r>
        <w:rPr>
          <w:rFonts w:eastAsia="仿宋_GB2312"/>
          <w:sz w:val="32"/>
          <w:szCs w:val="32"/>
          <w:highlight w:val="none"/>
        </w:rPr>
        <w:t>竞租保证金缴纳账户：</w:t>
      </w:r>
    </w:p>
    <w:p w14:paraId="449133DC">
      <w:pPr>
        <w:spacing w:line="560" w:lineRule="exact"/>
        <w:ind w:firstLine="640" w:firstLineChars="200"/>
        <w:rPr>
          <w:rFonts w:eastAsia="仿宋_GB2312"/>
          <w:sz w:val="32"/>
          <w:szCs w:val="32"/>
          <w:highlight w:val="none"/>
        </w:rPr>
      </w:pPr>
      <w:r>
        <w:rPr>
          <w:rFonts w:eastAsia="仿宋_GB2312"/>
          <w:sz w:val="32"/>
          <w:szCs w:val="32"/>
          <w:highlight w:val="none"/>
        </w:rPr>
        <w:t>户名：</w:t>
      </w:r>
      <w:r>
        <w:rPr>
          <w:rFonts w:hint="eastAsia" w:eastAsia="仿宋_GB2312"/>
          <w:sz w:val="32"/>
          <w:szCs w:val="32"/>
          <w:highlight w:val="none"/>
        </w:rPr>
        <w:t>西部新业实业股份有限公司</w:t>
      </w:r>
    </w:p>
    <w:p w14:paraId="1326AE9A">
      <w:pPr>
        <w:spacing w:line="560" w:lineRule="exact"/>
        <w:ind w:firstLine="640" w:firstLineChars="200"/>
        <w:rPr>
          <w:rFonts w:eastAsia="仿宋_GB2312"/>
          <w:sz w:val="32"/>
          <w:szCs w:val="32"/>
          <w:highlight w:val="none"/>
        </w:rPr>
      </w:pPr>
      <w:r>
        <w:rPr>
          <w:rFonts w:eastAsia="仿宋_GB2312"/>
          <w:sz w:val="32"/>
          <w:szCs w:val="32"/>
          <w:highlight w:val="none"/>
        </w:rPr>
        <w:t>账号：</w:t>
      </w:r>
      <w:r>
        <w:rPr>
          <w:rFonts w:hint="eastAsia" w:ascii="宋体" w:hAnsi="宋体"/>
          <w:sz w:val="32"/>
          <w:szCs w:val="32"/>
          <w:highlight w:val="none"/>
          <w:u w:val="single"/>
        </w:rPr>
        <w:t xml:space="preserve">431170100100295965 </w:t>
      </w:r>
    </w:p>
    <w:p w14:paraId="0F754490">
      <w:pPr>
        <w:spacing w:line="560" w:lineRule="exact"/>
        <w:ind w:firstLine="640" w:firstLineChars="200"/>
        <w:rPr>
          <w:rFonts w:eastAsia="仿宋_GB2312"/>
          <w:sz w:val="32"/>
          <w:szCs w:val="32"/>
          <w:highlight w:val="none"/>
        </w:rPr>
      </w:pPr>
      <w:r>
        <w:rPr>
          <w:rFonts w:eastAsia="仿宋_GB2312"/>
          <w:sz w:val="32"/>
          <w:szCs w:val="32"/>
          <w:highlight w:val="none"/>
        </w:rPr>
        <w:t>开户行：</w:t>
      </w:r>
      <w:r>
        <w:rPr>
          <w:rFonts w:hint="eastAsia" w:ascii="Calibri" w:hAnsi="Calibri" w:eastAsia="仿宋_GB2312"/>
          <w:sz w:val="32"/>
          <w:szCs w:val="32"/>
          <w:highlight w:val="none"/>
          <w:u w:val="none"/>
        </w:rPr>
        <w:t>兴业银行成都锦江支行</w:t>
      </w:r>
    </w:p>
    <w:p w14:paraId="41C2DCAA">
      <w:pPr>
        <w:spacing w:line="560" w:lineRule="exact"/>
        <w:ind w:left="420" w:leftChars="200" w:firstLine="320" w:firstLineChars="100"/>
        <w:rPr>
          <w:rFonts w:hint="eastAsia" w:ascii="黑体" w:hAnsi="黑体" w:eastAsia="黑体" w:cs="黑体"/>
          <w:sz w:val="32"/>
          <w:szCs w:val="32"/>
          <w:highlight w:val="none"/>
        </w:rPr>
      </w:pPr>
      <w:r>
        <w:rPr>
          <w:rFonts w:hint="eastAsia" w:ascii="黑体" w:hAnsi="黑体" w:eastAsia="黑体" w:cs="黑体"/>
          <w:sz w:val="32"/>
          <w:szCs w:val="32"/>
          <w:highlight w:val="none"/>
        </w:rPr>
        <w:t>四、申请和资格查验</w:t>
      </w:r>
    </w:p>
    <w:p w14:paraId="41FCD622">
      <w:pPr>
        <w:spacing w:line="560" w:lineRule="exact"/>
        <w:ind w:firstLine="640" w:firstLineChars="200"/>
        <w:rPr>
          <w:rFonts w:hint="eastAsia" w:ascii="方正楷体简体" w:hAnsi="方正楷体简体" w:eastAsia="方正楷体简体" w:cs="方正楷体简体"/>
          <w:sz w:val="32"/>
          <w:szCs w:val="32"/>
          <w:highlight w:val="none"/>
        </w:rPr>
      </w:pPr>
      <w:r>
        <w:rPr>
          <w:rFonts w:hint="eastAsia" w:ascii="方正楷体简体" w:hAnsi="方正楷体简体" w:eastAsia="方正楷体简体" w:cs="方正楷体简体"/>
          <w:sz w:val="32"/>
          <w:szCs w:val="32"/>
          <w:highlight w:val="none"/>
        </w:rPr>
        <w:t>（一）递交报名资料</w:t>
      </w:r>
    </w:p>
    <w:p w14:paraId="185A58CD">
      <w:pPr>
        <w:spacing w:line="560" w:lineRule="exact"/>
        <w:ind w:firstLine="640" w:firstLineChars="200"/>
        <w:rPr>
          <w:rFonts w:eastAsia="仿宋_GB2312"/>
          <w:sz w:val="32"/>
          <w:szCs w:val="32"/>
          <w:highlight w:val="none"/>
        </w:rPr>
      </w:pPr>
      <w:r>
        <w:rPr>
          <w:rFonts w:eastAsia="仿宋_GB2312"/>
          <w:sz w:val="32"/>
          <w:szCs w:val="32"/>
          <w:highlight w:val="none"/>
        </w:rPr>
        <w:t>竞租申请人需在</w:t>
      </w:r>
      <w:r>
        <w:rPr>
          <w:rFonts w:hint="eastAsia" w:eastAsia="仿宋_GB2312"/>
          <w:sz w:val="32"/>
          <w:szCs w:val="32"/>
          <w:highlight w:val="none"/>
          <w:u w:val="single"/>
          <w:lang w:val="en-US" w:eastAsia="zh-CN"/>
        </w:rPr>
        <w:t>2025</w:t>
      </w:r>
      <w:r>
        <w:rPr>
          <w:rFonts w:hint="eastAsia" w:eastAsia="仿宋_GB2312"/>
          <w:sz w:val="32"/>
          <w:szCs w:val="32"/>
          <w:highlight w:val="none"/>
          <w:u w:val="single"/>
        </w:rPr>
        <w:t xml:space="preserve"> </w:t>
      </w:r>
      <w:r>
        <w:rPr>
          <w:rFonts w:eastAsia="仿宋_GB2312"/>
          <w:sz w:val="32"/>
          <w:szCs w:val="32"/>
          <w:highlight w:val="none"/>
        </w:rPr>
        <w:t>年</w:t>
      </w:r>
      <w:r>
        <w:rPr>
          <w:rFonts w:hint="eastAsia" w:eastAsia="仿宋_GB2312"/>
          <w:sz w:val="32"/>
          <w:szCs w:val="32"/>
          <w:highlight w:val="none"/>
          <w:u w:val="single"/>
        </w:rPr>
        <w:t xml:space="preserve"> </w:t>
      </w:r>
      <w:r>
        <w:rPr>
          <w:rFonts w:hint="eastAsia" w:eastAsia="仿宋_GB2312"/>
          <w:sz w:val="32"/>
          <w:szCs w:val="32"/>
          <w:highlight w:val="none"/>
          <w:u w:val="single"/>
          <w:lang w:val="en-US" w:eastAsia="zh-CN"/>
        </w:rPr>
        <w:t>12</w:t>
      </w:r>
      <w:r>
        <w:rPr>
          <w:rFonts w:eastAsia="仿宋_GB2312"/>
          <w:sz w:val="32"/>
          <w:szCs w:val="32"/>
          <w:highlight w:val="none"/>
        </w:rPr>
        <w:t>月</w:t>
      </w:r>
      <w:r>
        <w:rPr>
          <w:rFonts w:hint="eastAsia" w:eastAsia="仿宋_GB2312"/>
          <w:sz w:val="32"/>
          <w:szCs w:val="32"/>
          <w:highlight w:val="none"/>
          <w:u w:val="single"/>
          <w:lang w:val="en-US" w:eastAsia="zh-CN"/>
        </w:rPr>
        <w:t>17</w:t>
      </w:r>
      <w:r>
        <w:rPr>
          <w:rFonts w:hint="eastAsia" w:eastAsia="仿宋_GB2312"/>
          <w:sz w:val="32"/>
          <w:szCs w:val="32"/>
          <w:highlight w:val="none"/>
          <w:lang w:val="en-US" w:eastAsia="zh-CN"/>
        </w:rPr>
        <w:t>日</w:t>
      </w:r>
      <w:r>
        <w:rPr>
          <w:rFonts w:hint="eastAsia" w:eastAsia="仿宋_GB2312"/>
          <w:sz w:val="32"/>
          <w:szCs w:val="32"/>
          <w:highlight w:val="none"/>
          <w:u w:val="single"/>
          <w:lang w:val="en-US" w:eastAsia="zh-CN"/>
        </w:rPr>
        <w:t>17</w:t>
      </w:r>
      <w:r>
        <w:rPr>
          <w:rFonts w:eastAsia="仿宋_GB2312"/>
          <w:sz w:val="32"/>
          <w:szCs w:val="32"/>
          <w:highlight w:val="none"/>
        </w:rPr>
        <w:t>时之前到</w:t>
      </w:r>
      <w:r>
        <w:rPr>
          <w:rFonts w:hint="eastAsia" w:eastAsia="仿宋_GB2312"/>
          <w:sz w:val="32"/>
          <w:szCs w:val="32"/>
          <w:highlight w:val="none"/>
        </w:rPr>
        <w:t>西部新业</w:t>
      </w:r>
      <w:r>
        <w:rPr>
          <w:rFonts w:eastAsia="仿宋_GB2312"/>
          <w:sz w:val="32"/>
          <w:szCs w:val="32"/>
          <w:highlight w:val="none"/>
        </w:rPr>
        <w:t>公司递交报名书面资料。本次竞价不接受信函、电子邮件及口头竞租申请。</w:t>
      </w:r>
    </w:p>
    <w:p w14:paraId="7C3BA356">
      <w:pPr>
        <w:spacing w:line="560" w:lineRule="exact"/>
        <w:ind w:firstLine="640" w:firstLineChars="200"/>
        <w:rPr>
          <w:rFonts w:eastAsia="仿宋_GB2312"/>
          <w:sz w:val="32"/>
          <w:szCs w:val="32"/>
          <w:highlight w:val="none"/>
        </w:rPr>
      </w:pPr>
      <w:r>
        <w:rPr>
          <w:rFonts w:eastAsia="仿宋_GB2312"/>
          <w:sz w:val="32"/>
          <w:szCs w:val="32"/>
          <w:highlight w:val="none"/>
        </w:rPr>
        <w:t>报名资料如下 ：</w:t>
      </w:r>
    </w:p>
    <w:p w14:paraId="61DAB0EF">
      <w:pPr>
        <w:numPr>
          <w:ilvl w:val="0"/>
          <w:numId w:val="2"/>
        </w:numPr>
        <w:spacing w:line="560" w:lineRule="exact"/>
        <w:ind w:firstLine="640" w:firstLineChars="200"/>
        <w:rPr>
          <w:rFonts w:eastAsia="仿宋_GB2312"/>
          <w:sz w:val="32"/>
          <w:szCs w:val="32"/>
          <w:highlight w:val="none"/>
        </w:rPr>
      </w:pPr>
      <w:r>
        <w:rPr>
          <w:rFonts w:hint="eastAsia" w:eastAsia="仿宋_GB2312"/>
          <w:sz w:val="32"/>
          <w:szCs w:val="32"/>
          <w:highlight w:val="none"/>
        </w:rPr>
        <w:t>企业资格登记表原件</w:t>
      </w:r>
      <w:r>
        <w:rPr>
          <w:rFonts w:eastAsia="仿宋_GB2312"/>
          <w:sz w:val="32"/>
          <w:szCs w:val="32"/>
          <w:highlight w:val="none"/>
        </w:rPr>
        <w:t>；</w:t>
      </w:r>
    </w:p>
    <w:p w14:paraId="175FFD88">
      <w:pPr>
        <w:numPr>
          <w:ilvl w:val="0"/>
          <w:numId w:val="2"/>
        </w:numPr>
        <w:spacing w:line="560" w:lineRule="exact"/>
        <w:ind w:firstLine="640" w:firstLineChars="200"/>
        <w:rPr>
          <w:rFonts w:eastAsia="仿宋_GB2312"/>
          <w:sz w:val="32"/>
          <w:szCs w:val="32"/>
          <w:highlight w:val="none"/>
        </w:rPr>
      </w:pPr>
      <w:r>
        <w:rPr>
          <w:rFonts w:hint="eastAsia" w:eastAsia="仿宋_GB2312"/>
          <w:sz w:val="32"/>
          <w:szCs w:val="32"/>
          <w:highlight w:val="none"/>
        </w:rPr>
        <w:t>竞租申请及承诺书原件；</w:t>
      </w:r>
    </w:p>
    <w:p w14:paraId="7C5BB0E9">
      <w:pPr>
        <w:numPr>
          <w:ilvl w:val="0"/>
          <w:numId w:val="2"/>
        </w:numPr>
        <w:spacing w:line="560" w:lineRule="exact"/>
        <w:ind w:firstLine="640" w:firstLineChars="200"/>
        <w:rPr>
          <w:rFonts w:eastAsia="仿宋_GB2312"/>
          <w:sz w:val="32"/>
          <w:szCs w:val="32"/>
          <w:highlight w:val="none"/>
        </w:rPr>
      </w:pPr>
      <w:r>
        <w:rPr>
          <w:rFonts w:eastAsia="仿宋_GB2312"/>
          <w:sz w:val="32"/>
          <w:szCs w:val="32"/>
          <w:highlight w:val="none"/>
        </w:rPr>
        <w:t>《出租方案》中要求的其他资料；</w:t>
      </w:r>
    </w:p>
    <w:p w14:paraId="1E8FB031">
      <w:pPr>
        <w:numPr>
          <w:ilvl w:val="0"/>
          <w:numId w:val="2"/>
        </w:numPr>
        <w:spacing w:line="560" w:lineRule="exact"/>
        <w:ind w:firstLine="640" w:firstLineChars="200"/>
        <w:rPr>
          <w:rFonts w:eastAsia="仿宋_GB2312"/>
          <w:sz w:val="32"/>
          <w:szCs w:val="32"/>
          <w:highlight w:val="none"/>
        </w:rPr>
      </w:pPr>
      <w:r>
        <w:rPr>
          <w:rFonts w:eastAsia="仿宋_GB2312"/>
          <w:sz w:val="32"/>
          <w:szCs w:val="32"/>
          <w:highlight w:val="none"/>
        </w:rPr>
        <w:t>竞租申请人主体身份证明及授权委托文件。</w:t>
      </w:r>
    </w:p>
    <w:p w14:paraId="27054A47">
      <w:pPr>
        <w:spacing w:line="560" w:lineRule="exact"/>
        <w:ind w:firstLine="640" w:firstLineChars="200"/>
        <w:rPr>
          <w:rFonts w:eastAsia="仿宋_GB2312"/>
          <w:sz w:val="32"/>
          <w:szCs w:val="32"/>
          <w:highlight w:val="none"/>
        </w:rPr>
      </w:pPr>
      <w:r>
        <w:rPr>
          <w:rFonts w:hint="eastAsia" w:eastAsia="仿宋_GB2312"/>
          <w:sz w:val="32"/>
          <w:szCs w:val="32"/>
          <w:highlight w:val="none"/>
        </w:rPr>
        <w:t>（1）</w:t>
      </w:r>
      <w:r>
        <w:rPr>
          <w:rFonts w:eastAsia="仿宋_GB2312"/>
          <w:sz w:val="32"/>
          <w:szCs w:val="32"/>
          <w:highlight w:val="none"/>
        </w:rPr>
        <w:t>竞租申请人为自然人的，须提交自然人身份证原件，该自然人委托他人代为竞租及办理相关手续的，须提交委托人身份证复印件、授权委托书原件（应当列明具体委托事项和委托权限）、受托人身份证原件。授权委托书须该自然人签署，该自然人签字且捺印。</w:t>
      </w:r>
    </w:p>
    <w:p w14:paraId="4388CB50">
      <w:pPr>
        <w:numPr>
          <w:ilvl w:val="255"/>
          <w:numId w:val="0"/>
        </w:numPr>
        <w:spacing w:line="560" w:lineRule="exact"/>
        <w:ind w:firstLine="566" w:firstLineChars="177"/>
        <w:rPr>
          <w:rFonts w:eastAsia="仿宋_GB2312"/>
          <w:sz w:val="32"/>
          <w:szCs w:val="32"/>
          <w:highlight w:val="none"/>
        </w:rPr>
      </w:pPr>
      <w:r>
        <w:rPr>
          <w:rFonts w:eastAsia="仿宋_GB2312"/>
          <w:sz w:val="32"/>
          <w:szCs w:val="32"/>
          <w:highlight w:val="none"/>
        </w:rPr>
        <w:t>（2）竞租申请人为法人的或其他组织的，应提交营业执照、法定代表人（负责人）的身份证复印件（加盖公章），核原件。委托他人代为竞租及办理相关手续的，须提交授权委托书原件（应当列明具体委托事项和委托权限）及受托人身份证原件。授权委托书须委托人法定代表人签署并加盖公章。</w:t>
      </w:r>
    </w:p>
    <w:p w14:paraId="6ED2BA59">
      <w:pPr>
        <w:numPr>
          <w:ilvl w:val="0"/>
          <w:numId w:val="3"/>
        </w:numPr>
        <w:spacing w:line="560" w:lineRule="exact"/>
        <w:ind w:firstLine="640" w:firstLineChars="200"/>
        <w:rPr>
          <w:rFonts w:hint="eastAsia" w:ascii="方正楷体简体" w:hAnsi="方正楷体简体" w:eastAsia="方正楷体简体" w:cs="方正楷体简体"/>
          <w:sz w:val="32"/>
          <w:szCs w:val="32"/>
          <w:highlight w:val="none"/>
        </w:rPr>
      </w:pPr>
      <w:r>
        <w:rPr>
          <w:rFonts w:hint="eastAsia" w:ascii="方正楷体简体" w:hAnsi="方正楷体简体" w:eastAsia="方正楷体简体" w:cs="方正楷体简体"/>
          <w:sz w:val="32"/>
          <w:szCs w:val="32"/>
          <w:highlight w:val="none"/>
        </w:rPr>
        <w:t>取得竞租资格</w:t>
      </w:r>
    </w:p>
    <w:p w14:paraId="05701A11">
      <w:pPr>
        <w:spacing w:line="560" w:lineRule="exact"/>
        <w:ind w:firstLine="640" w:firstLineChars="200"/>
        <w:rPr>
          <w:rFonts w:eastAsia="仿宋_GB2312"/>
          <w:sz w:val="32"/>
          <w:szCs w:val="32"/>
          <w:highlight w:val="none"/>
        </w:rPr>
      </w:pPr>
      <w:r>
        <w:rPr>
          <w:rFonts w:eastAsia="仿宋_GB2312"/>
          <w:sz w:val="32"/>
          <w:szCs w:val="32"/>
          <w:highlight w:val="none"/>
        </w:rPr>
        <w:t>竞租当日，竞租申请人经</w:t>
      </w:r>
      <w:r>
        <w:rPr>
          <w:rFonts w:hint="eastAsia" w:eastAsia="仿宋_GB2312"/>
          <w:sz w:val="32"/>
          <w:szCs w:val="32"/>
          <w:highlight w:val="none"/>
        </w:rPr>
        <w:t>西部新业</w:t>
      </w:r>
      <w:r>
        <w:rPr>
          <w:rFonts w:eastAsia="仿宋_GB2312"/>
          <w:sz w:val="32"/>
          <w:szCs w:val="32"/>
          <w:highlight w:val="none"/>
        </w:rPr>
        <w:t>审核竞租资格后，现场获取竞价号牌参与竞价。</w:t>
      </w:r>
    </w:p>
    <w:p w14:paraId="357D562F">
      <w:pPr>
        <w:numPr>
          <w:ilvl w:val="0"/>
          <w:numId w:val="3"/>
        </w:numPr>
        <w:spacing w:line="560" w:lineRule="exact"/>
        <w:ind w:firstLine="640" w:firstLineChars="200"/>
        <w:rPr>
          <w:rFonts w:hint="eastAsia" w:ascii="方正楷体简体" w:hAnsi="方正楷体简体" w:eastAsia="方正楷体简体" w:cs="方正楷体简体"/>
          <w:sz w:val="32"/>
          <w:szCs w:val="32"/>
          <w:highlight w:val="none"/>
        </w:rPr>
      </w:pPr>
      <w:r>
        <w:rPr>
          <w:rFonts w:hint="eastAsia" w:ascii="方正楷体简体" w:hAnsi="方正楷体简体" w:eastAsia="方正楷体简体" w:cs="方正楷体简体"/>
          <w:sz w:val="32"/>
          <w:szCs w:val="32"/>
          <w:highlight w:val="none"/>
        </w:rPr>
        <w:t>答疑及现场踏勘</w:t>
      </w:r>
    </w:p>
    <w:p w14:paraId="674AB3D2">
      <w:pPr>
        <w:spacing w:line="560" w:lineRule="exact"/>
        <w:ind w:firstLine="640" w:firstLineChars="200"/>
        <w:rPr>
          <w:rFonts w:eastAsia="仿宋_GB2312"/>
          <w:sz w:val="32"/>
          <w:szCs w:val="32"/>
          <w:highlight w:val="none"/>
        </w:rPr>
      </w:pPr>
      <w:r>
        <w:rPr>
          <w:rFonts w:eastAsia="仿宋_GB2312"/>
          <w:sz w:val="32"/>
          <w:szCs w:val="32"/>
          <w:highlight w:val="none"/>
        </w:rPr>
        <w:t>竞租人在报名前，应仔细阅读本须知、《出租方案》《企业资格</w:t>
      </w:r>
      <w:r>
        <w:rPr>
          <w:rFonts w:hint="eastAsia" w:eastAsia="仿宋_GB2312"/>
          <w:sz w:val="32"/>
          <w:szCs w:val="32"/>
          <w:highlight w:val="none"/>
        </w:rPr>
        <w:t>登记</w:t>
      </w:r>
      <w:r>
        <w:rPr>
          <w:rFonts w:eastAsia="仿宋_GB2312"/>
          <w:sz w:val="32"/>
          <w:szCs w:val="32"/>
          <w:highlight w:val="none"/>
        </w:rPr>
        <w:t>表》《租赁合同》《物业服务</w:t>
      </w:r>
      <w:r>
        <w:rPr>
          <w:rFonts w:hint="eastAsia" w:eastAsia="仿宋_GB2312"/>
          <w:sz w:val="32"/>
          <w:szCs w:val="32"/>
          <w:highlight w:val="none"/>
        </w:rPr>
        <w:t>协议</w:t>
      </w:r>
      <w:r>
        <w:rPr>
          <w:rFonts w:eastAsia="仿宋_GB2312"/>
          <w:sz w:val="32"/>
          <w:szCs w:val="32"/>
          <w:highlight w:val="none"/>
        </w:rPr>
        <w:t>》《竞租申请及承诺书》等交易文件，对竞租规则不清楚的、标的物出租方案、现状等有疑问的，可向</w:t>
      </w:r>
      <w:r>
        <w:rPr>
          <w:rFonts w:hint="eastAsia" w:eastAsia="仿宋_GB2312"/>
          <w:sz w:val="32"/>
          <w:szCs w:val="32"/>
          <w:highlight w:val="none"/>
        </w:rPr>
        <w:t>西部新业</w:t>
      </w:r>
      <w:r>
        <w:rPr>
          <w:rFonts w:eastAsia="仿宋_GB2312"/>
          <w:sz w:val="32"/>
          <w:szCs w:val="32"/>
          <w:highlight w:val="none"/>
        </w:rPr>
        <w:t>咨询并以其解释为准（联系人：</w:t>
      </w:r>
      <w:r>
        <w:rPr>
          <w:rFonts w:hint="eastAsia" w:eastAsia="仿宋_GB2312"/>
          <w:sz w:val="32"/>
          <w:szCs w:val="32"/>
          <w:highlight w:val="none"/>
          <w:lang w:val="en-US" w:eastAsia="zh-CN"/>
        </w:rPr>
        <w:t>蒋</w:t>
      </w:r>
      <w:r>
        <w:rPr>
          <w:rFonts w:hint="eastAsia" w:eastAsia="仿宋_GB2312"/>
          <w:sz w:val="32"/>
          <w:szCs w:val="32"/>
          <w:highlight w:val="none"/>
        </w:rPr>
        <w:t xml:space="preserve">老师 </w:t>
      </w:r>
      <w:r>
        <w:rPr>
          <w:rFonts w:eastAsia="仿宋_GB2312"/>
          <w:sz w:val="32"/>
          <w:szCs w:val="32"/>
          <w:highlight w:val="none"/>
        </w:rPr>
        <w:t>联系电话：</w:t>
      </w:r>
      <w:r>
        <w:rPr>
          <w:rFonts w:hint="eastAsia" w:eastAsia="仿宋_GB2312"/>
          <w:sz w:val="32"/>
          <w:szCs w:val="32"/>
          <w:highlight w:val="none"/>
        </w:rPr>
        <w:t>028-89166801</w:t>
      </w:r>
      <w:r>
        <w:rPr>
          <w:rFonts w:eastAsia="仿宋_GB2312"/>
          <w:sz w:val="32"/>
          <w:szCs w:val="32"/>
          <w:highlight w:val="none"/>
        </w:rPr>
        <w:t>）</w:t>
      </w:r>
      <w:r>
        <w:rPr>
          <w:rFonts w:hint="eastAsia" w:eastAsia="仿宋_GB2312"/>
          <w:sz w:val="32"/>
          <w:szCs w:val="32"/>
          <w:highlight w:val="none"/>
        </w:rPr>
        <w:t>。</w:t>
      </w:r>
    </w:p>
    <w:p w14:paraId="35B6DEE4">
      <w:pPr>
        <w:tabs>
          <w:tab w:val="left" w:pos="1207"/>
        </w:tabs>
        <w:spacing w:line="560" w:lineRule="exact"/>
        <w:ind w:left="420" w:leftChars="200" w:firstLine="320" w:firstLineChars="100"/>
        <w:rPr>
          <w:rFonts w:hint="eastAsia" w:ascii="黑体" w:hAnsi="黑体" w:eastAsia="黑体" w:cs="黑体"/>
          <w:sz w:val="32"/>
          <w:szCs w:val="32"/>
          <w:highlight w:val="none"/>
        </w:rPr>
      </w:pPr>
      <w:r>
        <w:rPr>
          <w:rFonts w:hint="eastAsia" w:ascii="黑体" w:hAnsi="黑体" w:eastAsia="黑体" w:cs="黑体"/>
          <w:sz w:val="32"/>
          <w:szCs w:val="32"/>
          <w:highlight w:val="none"/>
        </w:rPr>
        <w:t>五、竞价操作及结果查询</w:t>
      </w:r>
    </w:p>
    <w:p w14:paraId="3313822A">
      <w:pPr>
        <w:spacing w:line="560" w:lineRule="exact"/>
        <w:ind w:firstLine="640" w:firstLineChars="200"/>
        <w:rPr>
          <w:rFonts w:eastAsia="仿宋_GB2312"/>
          <w:sz w:val="32"/>
          <w:szCs w:val="32"/>
          <w:highlight w:val="none"/>
        </w:rPr>
      </w:pPr>
      <w:r>
        <w:rPr>
          <w:rFonts w:eastAsia="仿宋_GB2312"/>
          <w:sz w:val="32"/>
          <w:szCs w:val="32"/>
          <w:highlight w:val="none"/>
        </w:rPr>
        <w:t>经公开征集，产生两家及两家以上的意向承租方时，采取竞价（多次报价）的方式确定承租方。竞价方以举号牌进行竞价，本次竞价以每举一次号牌增加1元月租金为标准，竞租方可多次报价，以最高报价的意向承租方为承租方。若经公开征集只产生一家意向承租方时，在合同价不低于底价的前提下，</w:t>
      </w:r>
      <w:r>
        <w:rPr>
          <w:rFonts w:hint="eastAsia" w:eastAsia="仿宋_GB2312"/>
          <w:sz w:val="32"/>
          <w:szCs w:val="32"/>
          <w:highlight w:val="none"/>
        </w:rPr>
        <w:t>视为竞得人。</w:t>
      </w:r>
      <w:r>
        <w:rPr>
          <w:rFonts w:eastAsia="仿宋_GB2312"/>
          <w:sz w:val="32"/>
          <w:szCs w:val="32"/>
          <w:highlight w:val="none"/>
        </w:rPr>
        <w:t>竞价结束即可查询竞价结果。</w:t>
      </w:r>
    </w:p>
    <w:p w14:paraId="6ABBD9BC">
      <w:pPr>
        <w:spacing w:line="560" w:lineRule="exact"/>
        <w:ind w:left="420" w:leftChars="200" w:firstLine="320" w:firstLineChars="100"/>
        <w:rPr>
          <w:rFonts w:hint="eastAsia" w:ascii="黑体" w:hAnsi="黑体" w:eastAsia="黑体" w:cs="黑体"/>
          <w:sz w:val="32"/>
          <w:szCs w:val="32"/>
          <w:highlight w:val="none"/>
        </w:rPr>
      </w:pPr>
      <w:r>
        <w:rPr>
          <w:rFonts w:hint="eastAsia" w:ascii="黑体" w:hAnsi="黑体" w:eastAsia="黑体" w:cs="黑体"/>
          <w:sz w:val="32"/>
          <w:szCs w:val="32"/>
          <w:highlight w:val="none"/>
        </w:rPr>
        <w:t>六、竞租保证金的退转</w:t>
      </w:r>
    </w:p>
    <w:p w14:paraId="3A6D1957">
      <w:pPr>
        <w:spacing w:line="560" w:lineRule="exact"/>
        <w:ind w:firstLine="640" w:firstLineChars="200"/>
        <w:rPr>
          <w:rFonts w:eastAsia="仿宋_GB2312"/>
          <w:sz w:val="32"/>
          <w:szCs w:val="32"/>
          <w:highlight w:val="none"/>
        </w:rPr>
      </w:pPr>
      <w:r>
        <w:rPr>
          <w:rFonts w:eastAsia="仿宋_GB2312"/>
          <w:sz w:val="32"/>
          <w:szCs w:val="32"/>
          <w:highlight w:val="none"/>
        </w:rPr>
        <w:t>未竞得人缴纳的竞租保证金在竞价结束后7个工作日内原路径退还，不计利息。竞得人缴纳的竞租保证金在签订《租赁合同》</w:t>
      </w:r>
      <w:r>
        <w:rPr>
          <w:rFonts w:hint="eastAsia" w:eastAsia="仿宋_GB2312"/>
          <w:sz w:val="32"/>
          <w:szCs w:val="32"/>
          <w:highlight w:val="none"/>
        </w:rPr>
        <w:t>后</w:t>
      </w:r>
      <w:r>
        <w:rPr>
          <w:rFonts w:ascii="Times New Roman" w:hAnsi="Times New Roman" w:eastAsia="仿宋_GB2312" w:cs="Times New Roman"/>
          <w:sz w:val="32"/>
          <w:szCs w:val="32"/>
          <w:highlight w:val="none"/>
        </w:rPr>
        <w:t>将</w:t>
      </w:r>
      <w:r>
        <w:rPr>
          <w:rFonts w:hint="eastAsia" w:ascii="Times New Roman" w:hAnsi="Times New Roman" w:eastAsia="仿宋_GB2312" w:cs="Times New Roman"/>
          <w:sz w:val="32"/>
          <w:szCs w:val="32"/>
          <w:highlight w:val="none"/>
        </w:rPr>
        <w:t>自动转为履约保证金</w:t>
      </w:r>
      <w:r>
        <w:rPr>
          <w:rFonts w:eastAsia="仿宋_GB2312"/>
          <w:sz w:val="32"/>
          <w:szCs w:val="32"/>
          <w:highlight w:val="none"/>
        </w:rPr>
        <w:t>。租赁合同到期终止后15个工作日内，承租方无违约情形下并结清水、电、煤气</w:t>
      </w:r>
      <w:r>
        <w:rPr>
          <w:rFonts w:hint="eastAsia" w:eastAsia="仿宋_GB2312"/>
          <w:sz w:val="32"/>
          <w:szCs w:val="32"/>
          <w:highlight w:val="none"/>
        </w:rPr>
        <w:t>、通讯及物业</w:t>
      </w:r>
      <w:r>
        <w:rPr>
          <w:rFonts w:eastAsia="仿宋_GB2312"/>
          <w:sz w:val="32"/>
          <w:szCs w:val="32"/>
          <w:highlight w:val="none"/>
        </w:rPr>
        <w:t>等费用后，出租方全额无息转账退还其履约保证金。</w:t>
      </w:r>
    </w:p>
    <w:p w14:paraId="54D7758A">
      <w:pPr>
        <w:spacing w:line="560" w:lineRule="exact"/>
        <w:ind w:left="420" w:leftChars="200" w:firstLine="320" w:firstLineChars="100"/>
        <w:rPr>
          <w:rFonts w:hint="eastAsia" w:ascii="黑体" w:hAnsi="黑体" w:eastAsia="黑体" w:cs="黑体"/>
          <w:sz w:val="32"/>
          <w:szCs w:val="32"/>
          <w:highlight w:val="none"/>
        </w:rPr>
      </w:pPr>
      <w:r>
        <w:rPr>
          <w:rFonts w:hint="eastAsia" w:ascii="黑体" w:hAnsi="黑体" w:eastAsia="黑体" w:cs="黑体"/>
          <w:sz w:val="32"/>
          <w:szCs w:val="32"/>
          <w:highlight w:val="none"/>
        </w:rPr>
        <w:t>七、注意事项</w:t>
      </w:r>
    </w:p>
    <w:p w14:paraId="6D5CDB58">
      <w:pPr>
        <w:spacing w:line="560" w:lineRule="exact"/>
        <w:ind w:firstLine="640"/>
        <w:rPr>
          <w:rFonts w:eastAsia="仿宋_GB2312"/>
          <w:sz w:val="32"/>
          <w:szCs w:val="32"/>
          <w:highlight w:val="none"/>
        </w:rPr>
      </w:pPr>
      <w:r>
        <w:rPr>
          <w:rFonts w:hint="eastAsia" w:eastAsia="仿宋_GB2312"/>
          <w:sz w:val="32"/>
          <w:szCs w:val="32"/>
          <w:highlight w:val="none"/>
        </w:rPr>
        <w:t>以下情况</w:t>
      </w:r>
      <w:r>
        <w:rPr>
          <w:rFonts w:eastAsia="仿宋_GB2312"/>
          <w:sz w:val="32"/>
          <w:szCs w:val="32"/>
          <w:highlight w:val="none"/>
        </w:rPr>
        <w:t>竞租申请人</w:t>
      </w:r>
      <w:r>
        <w:rPr>
          <w:rFonts w:hint="eastAsia" w:eastAsia="仿宋_GB2312"/>
          <w:sz w:val="32"/>
          <w:szCs w:val="32"/>
          <w:highlight w:val="none"/>
        </w:rPr>
        <w:t>和竞租人</w:t>
      </w:r>
      <w:r>
        <w:rPr>
          <w:rFonts w:eastAsia="仿宋_GB2312"/>
          <w:sz w:val="32"/>
          <w:szCs w:val="32"/>
          <w:highlight w:val="none"/>
        </w:rPr>
        <w:t>应自行承担</w:t>
      </w:r>
      <w:r>
        <w:rPr>
          <w:rFonts w:hint="eastAsia" w:eastAsia="仿宋_GB2312"/>
          <w:sz w:val="32"/>
          <w:szCs w:val="32"/>
          <w:highlight w:val="none"/>
        </w:rPr>
        <w:t>参与竞价交易所产生</w:t>
      </w:r>
      <w:r>
        <w:rPr>
          <w:rFonts w:eastAsia="仿宋_GB2312"/>
          <w:sz w:val="32"/>
          <w:szCs w:val="32"/>
          <w:highlight w:val="none"/>
        </w:rPr>
        <w:t>的</w:t>
      </w:r>
      <w:r>
        <w:rPr>
          <w:rFonts w:hint="eastAsia" w:eastAsia="仿宋_GB2312"/>
          <w:sz w:val="32"/>
          <w:szCs w:val="32"/>
          <w:highlight w:val="none"/>
        </w:rPr>
        <w:t>全部</w:t>
      </w:r>
      <w:r>
        <w:rPr>
          <w:rFonts w:eastAsia="仿宋_GB2312"/>
          <w:sz w:val="32"/>
          <w:szCs w:val="32"/>
          <w:highlight w:val="none"/>
        </w:rPr>
        <w:t>法律后果及法律责任，</w:t>
      </w:r>
      <w:r>
        <w:rPr>
          <w:rFonts w:hint="eastAsia" w:eastAsia="仿宋_GB2312"/>
          <w:sz w:val="32"/>
          <w:szCs w:val="32"/>
          <w:highlight w:val="none"/>
        </w:rPr>
        <w:t>西部新业</w:t>
      </w:r>
      <w:r>
        <w:rPr>
          <w:rFonts w:eastAsia="仿宋_GB2312"/>
          <w:sz w:val="32"/>
          <w:szCs w:val="32"/>
          <w:highlight w:val="none"/>
        </w:rPr>
        <w:t>均不承担任何经济和法律责任</w:t>
      </w:r>
      <w:r>
        <w:rPr>
          <w:rFonts w:hint="eastAsia" w:eastAsia="仿宋_GB2312"/>
          <w:sz w:val="32"/>
          <w:szCs w:val="32"/>
          <w:highlight w:val="none"/>
        </w:rPr>
        <w:t>:</w:t>
      </w:r>
    </w:p>
    <w:p w14:paraId="7F8BAE04">
      <w:pPr>
        <w:spacing w:line="560" w:lineRule="exact"/>
        <w:ind w:firstLine="640" w:firstLineChars="200"/>
        <w:rPr>
          <w:rFonts w:eastAsia="仿宋_GB2312"/>
          <w:sz w:val="32"/>
          <w:szCs w:val="32"/>
          <w:highlight w:val="none"/>
        </w:rPr>
      </w:pPr>
      <w:r>
        <w:rPr>
          <w:rFonts w:hint="eastAsia" w:eastAsia="仿宋_GB2312"/>
          <w:sz w:val="32"/>
          <w:szCs w:val="32"/>
          <w:highlight w:val="none"/>
        </w:rPr>
        <w:t>（一）</w:t>
      </w:r>
      <w:r>
        <w:rPr>
          <w:rFonts w:eastAsia="仿宋_GB2312"/>
          <w:sz w:val="32"/>
          <w:szCs w:val="32"/>
          <w:highlight w:val="none"/>
        </w:rPr>
        <w:t>竞租申请人未按公告及交易文件的有关规定提交相关资料而造成资料审核未通过的：</w:t>
      </w:r>
    </w:p>
    <w:p w14:paraId="552BDD66">
      <w:pPr>
        <w:spacing w:line="560" w:lineRule="exact"/>
        <w:ind w:firstLine="640" w:firstLineChars="200"/>
        <w:rPr>
          <w:rFonts w:eastAsia="仿宋_GB2312"/>
          <w:sz w:val="32"/>
          <w:szCs w:val="32"/>
          <w:highlight w:val="none"/>
        </w:rPr>
      </w:pPr>
      <w:r>
        <w:rPr>
          <w:rFonts w:hint="eastAsia" w:eastAsia="仿宋_GB2312"/>
          <w:sz w:val="32"/>
          <w:szCs w:val="32"/>
          <w:highlight w:val="none"/>
        </w:rPr>
        <w:t>（二）</w:t>
      </w:r>
      <w:r>
        <w:rPr>
          <w:rFonts w:eastAsia="仿宋_GB2312"/>
          <w:sz w:val="32"/>
          <w:szCs w:val="32"/>
          <w:highlight w:val="none"/>
        </w:rPr>
        <w:t>竞租人因自身原因无法正常竞价的。</w:t>
      </w:r>
    </w:p>
    <w:p w14:paraId="1CC2FF29">
      <w:pPr>
        <w:spacing w:line="560" w:lineRule="exact"/>
        <w:ind w:firstLine="640"/>
        <w:rPr>
          <w:rFonts w:eastAsia="仿宋_GB2312"/>
          <w:sz w:val="32"/>
          <w:szCs w:val="32"/>
          <w:highlight w:val="none"/>
        </w:rPr>
      </w:pPr>
      <w:r>
        <w:rPr>
          <w:rFonts w:hint="eastAsia" w:eastAsia="仿宋_GB2312"/>
          <w:sz w:val="32"/>
          <w:szCs w:val="32"/>
          <w:highlight w:val="none"/>
        </w:rPr>
        <w:t>（三）其他根据法律法规竞租申请人及竞租人应自行承担因此产生的法律后果及法律责任的</w:t>
      </w:r>
    </w:p>
    <w:p w14:paraId="520CAE13">
      <w:pPr>
        <w:spacing w:line="560" w:lineRule="exact"/>
        <w:ind w:firstLine="707" w:firstLineChars="221"/>
        <w:rPr>
          <w:rFonts w:hint="eastAsia" w:ascii="黑体" w:hAnsi="黑体" w:eastAsia="黑体"/>
          <w:sz w:val="32"/>
          <w:szCs w:val="32"/>
          <w:highlight w:val="none"/>
        </w:rPr>
      </w:pPr>
      <w:r>
        <w:rPr>
          <w:rFonts w:hint="eastAsia" w:ascii="黑体" w:hAnsi="黑体" w:eastAsia="黑体"/>
          <w:sz w:val="32"/>
          <w:szCs w:val="32"/>
          <w:highlight w:val="none"/>
        </w:rPr>
        <w:t>八、西部新业对本须知、出租标的物的权属、现状、出租方案、租赁合同、交付条件等情况负责解释，并以其解释</w:t>
      </w:r>
      <w:bookmarkStart w:id="0" w:name="_GoBack"/>
      <w:bookmarkEnd w:id="0"/>
      <w:r>
        <w:rPr>
          <w:rFonts w:hint="eastAsia" w:ascii="黑体" w:hAnsi="黑体" w:eastAsia="黑体"/>
          <w:sz w:val="32"/>
          <w:szCs w:val="32"/>
          <w:highlight w:val="none"/>
        </w:rPr>
        <w:t>为准。</w:t>
      </w:r>
    </w:p>
    <w:p w14:paraId="19A99E82">
      <w:pPr>
        <w:pStyle w:val="5"/>
        <w:shd w:val="clear" w:color="auto" w:fill="auto"/>
        <w:spacing w:line="560" w:lineRule="exact"/>
        <w:ind w:firstLine="2560" w:firstLineChars="800"/>
        <w:jc w:val="right"/>
        <w:rPr>
          <w:rFonts w:ascii="Times New Roman" w:hAnsi="Times New Roman" w:eastAsia="仿宋_GB2312" w:cs="Times New Roman"/>
          <w:spacing w:val="0"/>
          <w:sz w:val="32"/>
          <w:szCs w:val="32"/>
          <w:highlight w:val="none"/>
        </w:rPr>
      </w:pPr>
      <w:r>
        <w:rPr>
          <w:rFonts w:hint="eastAsia" w:ascii="Times New Roman" w:hAnsi="Times New Roman" w:eastAsia="仿宋_GB2312" w:cs="Times New Roman"/>
          <w:spacing w:val="0"/>
          <w:sz w:val="32"/>
          <w:szCs w:val="32"/>
          <w:highlight w:val="none"/>
        </w:rPr>
        <w:t>西部新业实业股份</w:t>
      </w:r>
      <w:r>
        <w:rPr>
          <w:rFonts w:ascii="Times New Roman" w:hAnsi="Times New Roman" w:eastAsia="仿宋_GB2312" w:cs="Times New Roman"/>
          <w:spacing w:val="0"/>
          <w:sz w:val="32"/>
          <w:szCs w:val="32"/>
          <w:highlight w:val="none"/>
        </w:rPr>
        <w:t>有限公司</w:t>
      </w:r>
    </w:p>
    <w:p w14:paraId="333DD5C5">
      <w:pPr>
        <w:pStyle w:val="5"/>
        <w:shd w:val="clear" w:color="auto" w:fill="auto"/>
        <w:spacing w:line="560" w:lineRule="exact"/>
        <w:ind w:firstLine="3200" w:firstLineChars="1000"/>
        <w:jc w:val="center"/>
        <w:rPr>
          <w:rFonts w:hint="eastAsia" w:ascii="Times New Roman" w:hAnsi="Times New Roman" w:eastAsia="仿宋_GB2312" w:cs="Times New Roman"/>
          <w:spacing w:val="0"/>
          <w:sz w:val="32"/>
          <w:szCs w:val="32"/>
          <w:highlight w:val="none"/>
        </w:rPr>
      </w:pPr>
      <w:r>
        <w:rPr>
          <w:rFonts w:hint="eastAsia" w:ascii="Times New Roman" w:hAnsi="Times New Roman" w:eastAsia="仿宋_GB2312" w:cs="Times New Roman"/>
          <w:spacing w:val="0"/>
          <w:sz w:val="32"/>
          <w:szCs w:val="32"/>
          <w:highlight w:val="none"/>
        </w:rPr>
        <w:t xml:space="preserve">      </w:t>
      </w:r>
      <w:r>
        <w:rPr>
          <w:rFonts w:ascii="Times New Roman" w:hAnsi="Times New Roman" w:eastAsia="仿宋_GB2312" w:cs="Times New Roman"/>
          <w:spacing w:val="0"/>
          <w:sz w:val="32"/>
          <w:szCs w:val="32"/>
          <w:highlight w:val="none"/>
        </w:rPr>
        <w:t>20</w:t>
      </w:r>
      <w:r>
        <w:rPr>
          <w:rFonts w:hint="eastAsia" w:ascii="Times New Roman" w:hAnsi="Times New Roman" w:eastAsia="仿宋_GB2312" w:cs="Times New Roman"/>
          <w:spacing w:val="0"/>
          <w:sz w:val="32"/>
          <w:szCs w:val="32"/>
          <w:highlight w:val="none"/>
        </w:rPr>
        <w:t>2</w:t>
      </w:r>
      <w:r>
        <w:rPr>
          <w:rFonts w:hint="eastAsia" w:ascii="Times New Roman" w:hAnsi="Times New Roman" w:eastAsia="仿宋_GB2312" w:cs="Times New Roman"/>
          <w:spacing w:val="0"/>
          <w:sz w:val="32"/>
          <w:szCs w:val="32"/>
          <w:highlight w:val="none"/>
          <w:lang w:val="en-US" w:eastAsia="zh-CN"/>
        </w:rPr>
        <w:t>5</w:t>
      </w:r>
      <w:r>
        <w:rPr>
          <w:rFonts w:ascii="Times New Roman" w:hAnsi="Times New Roman" w:eastAsia="仿宋_GB2312" w:cs="Times New Roman"/>
          <w:spacing w:val="0"/>
          <w:sz w:val="32"/>
          <w:szCs w:val="32"/>
          <w:highlight w:val="none"/>
        </w:rPr>
        <w:t>年</w:t>
      </w:r>
      <w:r>
        <w:rPr>
          <w:rFonts w:hint="eastAsia" w:ascii="Times New Roman" w:hAnsi="Times New Roman" w:eastAsia="仿宋_GB2312" w:cs="Times New Roman"/>
          <w:spacing w:val="0"/>
          <w:sz w:val="32"/>
          <w:szCs w:val="32"/>
          <w:highlight w:val="none"/>
          <w:lang w:val="en-US" w:eastAsia="zh-CN"/>
        </w:rPr>
        <w:t>12</w:t>
      </w:r>
      <w:r>
        <w:rPr>
          <w:rFonts w:hint="eastAsia" w:ascii="Times New Roman" w:hAnsi="Times New Roman" w:eastAsia="仿宋_GB2312" w:cs="Times New Roman"/>
          <w:spacing w:val="0"/>
          <w:sz w:val="32"/>
          <w:szCs w:val="32"/>
          <w:highlight w:val="none"/>
        </w:rPr>
        <w:t>月</w:t>
      </w:r>
      <w:r>
        <w:rPr>
          <w:rFonts w:hint="eastAsia" w:ascii="Times New Roman" w:hAnsi="Times New Roman" w:eastAsia="仿宋_GB2312" w:cs="Times New Roman"/>
          <w:spacing w:val="0"/>
          <w:sz w:val="32"/>
          <w:szCs w:val="32"/>
          <w:highlight w:val="none"/>
          <w:lang w:val="en-US" w:eastAsia="zh-CN"/>
        </w:rPr>
        <w:t>15</w:t>
      </w:r>
      <w:r>
        <w:rPr>
          <w:rFonts w:hint="eastAsia" w:ascii="Times New Roman" w:hAnsi="Times New Roman" w:eastAsia="仿宋_GB2312" w:cs="Times New Roman"/>
          <w:spacing w:val="0"/>
          <w:sz w:val="32"/>
          <w:szCs w:val="32"/>
          <w:highlight w:val="none"/>
        </w:rPr>
        <w:t>日</w:t>
      </w:r>
    </w:p>
    <w:p w14:paraId="19243A8A">
      <w:pPr>
        <w:pStyle w:val="5"/>
        <w:shd w:val="clear" w:color="auto" w:fill="auto"/>
        <w:spacing w:line="560" w:lineRule="exact"/>
        <w:ind w:firstLine="3200" w:firstLineChars="1000"/>
        <w:jc w:val="center"/>
        <w:rPr>
          <w:rFonts w:hint="eastAsia" w:ascii="Times New Roman" w:hAnsi="Times New Roman" w:eastAsia="仿宋_GB2312" w:cs="Times New Roman"/>
          <w:spacing w:val="0"/>
          <w:sz w:val="32"/>
          <w:szCs w:val="32"/>
          <w:highlight w:val="none"/>
        </w:rPr>
      </w:pPr>
    </w:p>
    <w:p w14:paraId="4AF585C0">
      <w:pPr>
        <w:pStyle w:val="5"/>
        <w:shd w:val="clear" w:color="auto" w:fill="auto"/>
        <w:spacing w:line="560" w:lineRule="exact"/>
        <w:jc w:val="both"/>
        <w:rPr>
          <w:rFonts w:hint="eastAsia" w:ascii="Times New Roman" w:hAnsi="Times New Roman" w:eastAsia="仿宋_GB2312" w:cs="Times New Roman"/>
          <w:spacing w:val="0"/>
          <w:sz w:val="32"/>
          <w:szCs w:val="32"/>
          <w:highlight w:val="none"/>
          <w:lang w:val="en-US" w:eastAsia="zh-CN"/>
        </w:rPr>
      </w:pPr>
      <w:r>
        <w:rPr>
          <w:rFonts w:hint="eastAsia" w:ascii="Times New Roman" w:hAnsi="Times New Roman" w:eastAsia="仿宋_GB2312" w:cs="Times New Roman"/>
          <w:spacing w:val="0"/>
          <w:sz w:val="32"/>
          <w:szCs w:val="32"/>
          <w:highlight w:val="none"/>
          <w:lang w:val="en-US" w:eastAsia="zh-CN"/>
        </w:rPr>
        <w:t>附件2：</w:t>
      </w:r>
    </w:p>
    <w:p w14:paraId="6BD90167">
      <w:pPr>
        <w:tabs>
          <w:tab w:val="left" w:pos="360"/>
          <w:tab w:val="left" w:pos="540"/>
        </w:tabs>
        <w:spacing w:line="600" w:lineRule="exact"/>
        <w:jc w:val="center"/>
        <w:outlineLvl w:val="0"/>
        <w:rPr>
          <w:rFonts w:hint="eastAsia" w:ascii="微软雅黑" w:hAnsi="微软雅黑" w:eastAsia="微软雅黑" w:cs="微软雅黑"/>
          <w:sz w:val="44"/>
          <w:szCs w:val="44"/>
          <w:highlight w:val="none"/>
        </w:rPr>
      </w:pPr>
      <w:r>
        <w:rPr>
          <w:rFonts w:hint="eastAsia" w:ascii="微软雅黑" w:hAnsi="微软雅黑" w:eastAsia="微软雅黑" w:cs="微软雅黑"/>
          <w:sz w:val="44"/>
          <w:szCs w:val="44"/>
          <w:highlight w:val="none"/>
        </w:rPr>
        <w:t>企业资格登记表</w:t>
      </w:r>
    </w:p>
    <w:p w14:paraId="293BA038">
      <w:pPr>
        <w:jc w:val="right"/>
        <w:rPr>
          <w:b/>
          <w:highlight w:val="none"/>
          <w:shd w:val="pct10" w:color="auto" w:fill="FFFFFF"/>
        </w:rPr>
      </w:pPr>
      <w:r>
        <w:rPr>
          <w:rFonts w:eastAsia="方正仿宋_GBK"/>
          <w:highlight w:val="none"/>
        </w:rPr>
        <w:t xml:space="preserve">  年</w:t>
      </w:r>
      <w:r>
        <w:rPr>
          <w:rFonts w:hint="eastAsia" w:eastAsia="方正仿宋_GBK"/>
          <w:highlight w:val="none"/>
        </w:rPr>
        <w:t xml:space="preserve">    </w:t>
      </w:r>
      <w:r>
        <w:rPr>
          <w:rFonts w:eastAsia="方正仿宋_GBK"/>
          <w:highlight w:val="none"/>
        </w:rPr>
        <w:t>月</w:t>
      </w:r>
      <w:r>
        <w:rPr>
          <w:rFonts w:hint="eastAsia" w:eastAsia="方正仿宋_GBK"/>
          <w:highlight w:val="none"/>
        </w:rPr>
        <w:t xml:space="preserve">    </w:t>
      </w:r>
      <w:r>
        <w:rPr>
          <w:rFonts w:eastAsia="方正仿宋_GBK"/>
          <w:highlight w:val="none"/>
        </w:rPr>
        <w:t>日</w:t>
      </w:r>
    </w:p>
    <w:tbl>
      <w:tblPr>
        <w:tblStyle w:val="2"/>
        <w:tblW w:w="94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
      <w:tblGrid>
        <w:gridCol w:w="2374"/>
        <w:gridCol w:w="1508"/>
        <w:gridCol w:w="650"/>
        <w:gridCol w:w="735"/>
        <w:gridCol w:w="513"/>
        <w:gridCol w:w="900"/>
        <w:gridCol w:w="324"/>
        <w:gridCol w:w="1090"/>
        <w:gridCol w:w="435"/>
        <w:gridCol w:w="949"/>
      </w:tblGrid>
      <w:tr w14:paraId="06063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598" w:hRule="atLeast"/>
          <w:jc w:val="center"/>
        </w:trPr>
        <w:tc>
          <w:tcPr>
            <w:tcW w:w="2374" w:type="dxa"/>
            <w:vAlign w:val="center"/>
          </w:tcPr>
          <w:p w14:paraId="51106DBE">
            <w:pPr>
              <w:spacing w:line="400" w:lineRule="exact"/>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企业名称</w:t>
            </w:r>
          </w:p>
        </w:tc>
        <w:tc>
          <w:tcPr>
            <w:tcW w:w="3406" w:type="dxa"/>
            <w:gridSpan w:val="4"/>
            <w:tcBorders>
              <w:right w:val="single" w:color="auto" w:sz="4" w:space="0"/>
            </w:tcBorders>
            <w:vAlign w:val="center"/>
          </w:tcPr>
          <w:p w14:paraId="075C55D7">
            <w:pPr>
              <w:spacing w:line="400" w:lineRule="exact"/>
              <w:jc w:val="center"/>
              <w:rPr>
                <w:rFonts w:hint="eastAsia" w:ascii="仿宋_GB2312" w:hAnsi="仿宋_GB2312" w:eastAsia="仿宋_GB2312" w:cs="仿宋_GB2312"/>
                <w:bCs/>
                <w:sz w:val="28"/>
                <w:szCs w:val="28"/>
                <w:highlight w:val="none"/>
              </w:rPr>
            </w:pPr>
          </w:p>
        </w:tc>
        <w:tc>
          <w:tcPr>
            <w:tcW w:w="1224" w:type="dxa"/>
            <w:gridSpan w:val="2"/>
            <w:tcBorders>
              <w:left w:val="single" w:color="auto" w:sz="4" w:space="0"/>
              <w:right w:val="single" w:color="auto" w:sz="4" w:space="0"/>
            </w:tcBorders>
            <w:vAlign w:val="center"/>
          </w:tcPr>
          <w:p w14:paraId="79FB07D1">
            <w:pPr>
              <w:spacing w:line="400" w:lineRule="exact"/>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注册资金</w:t>
            </w:r>
          </w:p>
        </w:tc>
        <w:tc>
          <w:tcPr>
            <w:tcW w:w="2474" w:type="dxa"/>
            <w:gridSpan w:val="3"/>
            <w:tcBorders>
              <w:left w:val="single" w:color="auto" w:sz="4" w:space="0"/>
            </w:tcBorders>
            <w:vAlign w:val="center"/>
          </w:tcPr>
          <w:p w14:paraId="0ABDD732">
            <w:pPr>
              <w:spacing w:line="400" w:lineRule="exact"/>
              <w:jc w:val="center"/>
              <w:rPr>
                <w:rFonts w:hint="eastAsia" w:ascii="仿宋_GB2312" w:hAnsi="仿宋_GB2312" w:eastAsia="仿宋_GB2312" w:cs="仿宋_GB2312"/>
                <w:bCs/>
                <w:sz w:val="28"/>
                <w:szCs w:val="28"/>
                <w:highlight w:val="none"/>
              </w:rPr>
            </w:pPr>
          </w:p>
        </w:tc>
      </w:tr>
      <w:tr w14:paraId="7F48F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566" w:hRule="atLeast"/>
          <w:jc w:val="center"/>
        </w:trPr>
        <w:tc>
          <w:tcPr>
            <w:tcW w:w="2374" w:type="dxa"/>
            <w:vAlign w:val="center"/>
          </w:tcPr>
          <w:p w14:paraId="0BD60294">
            <w:pPr>
              <w:spacing w:line="400" w:lineRule="exact"/>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项目名称</w:t>
            </w:r>
          </w:p>
        </w:tc>
        <w:tc>
          <w:tcPr>
            <w:tcW w:w="7104" w:type="dxa"/>
            <w:gridSpan w:val="9"/>
            <w:vAlign w:val="center"/>
          </w:tcPr>
          <w:p w14:paraId="74D01222">
            <w:pPr>
              <w:spacing w:line="400" w:lineRule="exact"/>
              <w:jc w:val="center"/>
              <w:rPr>
                <w:rFonts w:hint="eastAsia" w:ascii="仿宋_GB2312" w:hAnsi="仿宋_GB2312" w:eastAsia="仿宋_GB2312" w:cs="仿宋_GB2312"/>
                <w:bCs/>
                <w:sz w:val="28"/>
                <w:szCs w:val="28"/>
                <w:highlight w:val="none"/>
              </w:rPr>
            </w:pPr>
          </w:p>
        </w:tc>
      </w:tr>
      <w:tr w14:paraId="413D5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556" w:hRule="atLeast"/>
          <w:jc w:val="center"/>
        </w:trPr>
        <w:tc>
          <w:tcPr>
            <w:tcW w:w="2374" w:type="dxa"/>
            <w:vAlign w:val="center"/>
          </w:tcPr>
          <w:p w14:paraId="65FAAF8E">
            <w:pPr>
              <w:spacing w:line="400" w:lineRule="exact"/>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行业领域</w:t>
            </w:r>
          </w:p>
        </w:tc>
        <w:tc>
          <w:tcPr>
            <w:tcW w:w="3406" w:type="dxa"/>
            <w:gridSpan w:val="4"/>
            <w:tcBorders>
              <w:right w:val="single" w:color="auto" w:sz="4" w:space="0"/>
            </w:tcBorders>
            <w:vAlign w:val="center"/>
          </w:tcPr>
          <w:p w14:paraId="773659B1">
            <w:pPr>
              <w:spacing w:line="400" w:lineRule="exact"/>
              <w:jc w:val="center"/>
              <w:rPr>
                <w:rFonts w:hint="eastAsia" w:ascii="仿宋_GB2312" w:hAnsi="仿宋_GB2312" w:eastAsia="仿宋_GB2312" w:cs="仿宋_GB2312"/>
                <w:bCs/>
                <w:sz w:val="28"/>
                <w:szCs w:val="28"/>
                <w:highlight w:val="none"/>
              </w:rPr>
            </w:pPr>
          </w:p>
        </w:tc>
        <w:tc>
          <w:tcPr>
            <w:tcW w:w="1224" w:type="dxa"/>
            <w:gridSpan w:val="2"/>
            <w:tcBorders>
              <w:left w:val="single" w:color="auto" w:sz="4" w:space="0"/>
              <w:right w:val="single" w:color="auto" w:sz="4" w:space="0"/>
            </w:tcBorders>
            <w:vAlign w:val="center"/>
          </w:tcPr>
          <w:p w14:paraId="7651D312">
            <w:pPr>
              <w:spacing w:line="400" w:lineRule="exact"/>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注册时间</w:t>
            </w:r>
          </w:p>
        </w:tc>
        <w:tc>
          <w:tcPr>
            <w:tcW w:w="2474" w:type="dxa"/>
            <w:gridSpan w:val="3"/>
            <w:tcBorders>
              <w:left w:val="single" w:color="auto" w:sz="4" w:space="0"/>
            </w:tcBorders>
            <w:vAlign w:val="center"/>
          </w:tcPr>
          <w:p w14:paraId="7FAC0688">
            <w:pPr>
              <w:spacing w:line="400" w:lineRule="exact"/>
              <w:jc w:val="center"/>
              <w:rPr>
                <w:rFonts w:hint="eastAsia" w:ascii="仿宋_GB2312" w:hAnsi="仿宋_GB2312" w:eastAsia="仿宋_GB2312" w:cs="仿宋_GB2312"/>
                <w:bCs/>
                <w:sz w:val="28"/>
                <w:szCs w:val="28"/>
                <w:highlight w:val="none"/>
              </w:rPr>
            </w:pPr>
          </w:p>
        </w:tc>
      </w:tr>
      <w:tr w14:paraId="6C837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568" w:hRule="atLeast"/>
          <w:jc w:val="center"/>
        </w:trPr>
        <w:tc>
          <w:tcPr>
            <w:tcW w:w="2374" w:type="dxa"/>
            <w:vAlign w:val="center"/>
          </w:tcPr>
          <w:p w14:paraId="2E538A5B">
            <w:pPr>
              <w:spacing w:line="400" w:lineRule="exact"/>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注册地址</w:t>
            </w:r>
          </w:p>
        </w:tc>
        <w:tc>
          <w:tcPr>
            <w:tcW w:w="2158" w:type="dxa"/>
            <w:gridSpan w:val="2"/>
            <w:vAlign w:val="center"/>
          </w:tcPr>
          <w:p w14:paraId="33EBEA2D">
            <w:pPr>
              <w:spacing w:line="400" w:lineRule="exact"/>
              <w:jc w:val="center"/>
              <w:rPr>
                <w:rFonts w:hint="eastAsia" w:ascii="仿宋_GB2312" w:hAnsi="仿宋_GB2312" w:eastAsia="仿宋_GB2312" w:cs="仿宋_GB2312"/>
                <w:bCs/>
                <w:sz w:val="28"/>
                <w:szCs w:val="28"/>
                <w:highlight w:val="none"/>
              </w:rPr>
            </w:pPr>
          </w:p>
        </w:tc>
        <w:tc>
          <w:tcPr>
            <w:tcW w:w="1248" w:type="dxa"/>
            <w:gridSpan w:val="2"/>
            <w:vAlign w:val="center"/>
          </w:tcPr>
          <w:p w14:paraId="69214844">
            <w:pPr>
              <w:spacing w:line="400" w:lineRule="exact"/>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员工人数</w:t>
            </w:r>
          </w:p>
        </w:tc>
        <w:tc>
          <w:tcPr>
            <w:tcW w:w="1224" w:type="dxa"/>
            <w:gridSpan w:val="2"/>
            <w:vAlign w:val="center"/>
          </w:tcPr>
          <w:p w14:paraId="5169B03C">
            <w:pPr>
              <w:spacing w:line="400" w:lineRule="exact"/>
              <w:jc w:val="center"/>
              <w:rPr>
                <w:rFonts w:hint="eastAsia" w:ascii="仿宋_GB2312" w:hAnsi="仿宋_GB2312" w:eastAsia="仿宋_GB2312" w:cs="仿宋_GB2312"/>
                <w:bCs/>
                <w:sz w:val="28"/>
                <w:szCs w:val="28"/>
                <w:highlight w:val="none"/>
              </w:rPr>
            </w:pPr>
          </w:p>
        </w:tc>
        <w:tc>
          <w:tcPr>
            <w:tcW w:w="1525" w:type="dxa"/>
            <w:gridSpan w:val="2"/>
            <w:vAlign w:val="center"/>
          </w:tcPr>
          <w:p w14:paraId="5E67CA35">
            <w:pPr>
              <w:spacing w:line="400" w:lineRule="exact"/>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研发人员数</w:t>
            </w:r>
          </w:p>
        </w:tc>
        <w:tc>
          <w:tcPr>
            <w:tcW w:w="949" w:type="dxa"/>
            <w:vAlign w:val="center"/>
          </w:tcPr>
          <w:p w14:paraId="61701106">
            <w:pPr>
              <w:spacing w:line="400" w:lineRule="exact"/>
              <w:jc w:val="center"/>
              <w:rPr>
                <w:rFonts w:hint="eastAsia" w:ascii="仿宋_GB2312" w:hAnsi="仿宋_GB2312" w:eastAsia="仿宋_GB2312" w:cs="仿宋_GB2312"/>
                <w:bCs/>
                <w:sz w:val="28"/>
                <w:szCs w:val="28"/>
                <w:highlight w:val="none"/>
              </w:rPr>
            </w:pPr>
          </w:p>
        </w:tc>
      </w:tr>
      <w:tr w14:paraId="07257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706" w:hRule="atLeast"/>
          <w:jc w:val="center"/>
        </w:trPr>
        <w:tc>
          <w:tcPr>
            <w:tcW w:w="2374" w:type="dxa"/>
            <w:vAlign w:val="center"/>
          </w:tcPr>
          <w:p w14:paraId="7AF74634">
            <w:pPr>
              <w:spacing w:line="400" w:lineRule="exact"/>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意向入驻场地</w:t>
            </w:r>
          </w:p>
        </w:tc>
        <w:tc>
          <w:tcPr>
            <w:tcW w:w="7104" w:type="dxa"/>
            <w:gridSpan w:val="9"/>
            <w:vAlign w:val="center"/>
          </w:tcPr>
          <w:p w14:paraId="38E687C9">
            <w:pPr>
              <w:spacing w:line="400" w:lineRule="exact"/>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楼栋、楼层、面积需求</w:t>
            </w:r>
          </w:p>
        </w:tc>
      </w:tr>
      <w:tr w14:paraId="01799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488" w:hRule="atLeast"/>
          <w:jc w:val="center"/>
        </w:trPr>
        <w:tc>
          <w:tcPr>
            <w:tcW w:w="2374" w:type="dxa"/>
            <w:vAlign w:val="center"/>
          </w:tcPr>
          <w:p w14:paraId="75F632EF">
            <w:pPr>
              <w:spacing w:line="400" w:lineRule="exact"/>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企业联系人</w:t>
            </w:r>
          </w:p>
        </w:tc>
        <w:tc>
          <w:tcPr>
            <w:tcW w:w="1508" w:type="dxa"/>
            <w:vAlign w:val="center"/>
          </w:tcPr>
          <w:p w14:paraId="0F948F37">
            <w:pPr>
              <w:spacing w:line="400" w:lineRule="exact"/>
              <w:jc w:val="center"/>
              <w:rPr>
                <w:rFonts w:hint="eastAsia" w:ascii="仿宋_GB2312" w:hAnsi="仿宋_GB2312" w:eastAsia="仿宋_GB2312" w:cs="仿宋_GB2312"/>
                <w:bCs/>
                <w:sz w:val="28"/>
                <w:szCs w:val="28"/>
                <w:highlight w:val="none"/>
              </w:rPr>
            </w:pPr>
          </w:p>
        </w:tc>
        <w:tc>
          <w:tcPr>
            <w:tcW w:w="1385" w:type="dxa"/>
            <w:gridSpan w:val="2"/>
            <w:vAlign w:val="center"/>
          </w:tcPr>
          <w:p w14:paraId="03708F13">
            <w:pPr>
              <w:spacing w:line="400" w:lineRule="exact"/>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电话</w:t>
            </w:r>
          </w:p>
        </w:tc>
        <w:tc>
          <w:tcPr>
            <w:tcW w:w="1413" w:type="dxa"/>
            <w:gridSpan w:val="2"/>
            <w:vAlign w:val="center"/>
          </w:tcPr>
          <w:p w14:paraId="177D20BB">
            <w:pPr>
              <w:spacing w:line="400" w:lineRule="exact"/>
              <w:jc w:val="center"/>
              <w:rPr>
                <w:rFonts w:hint="eastAsia" w:ascii="仿宋_GB2312" w:hAnsi="仿宋_GB2312" w:eastAsia="仿宋_GB2312" w:cs="仿宋_GB2312"/>
                <w:bCs/>
                <w:sz w:val="28"/>
                <w:szCs w:val="28"/>
                <w:highlight w:val="none"/>
              </w:rPr>
            </w:pPr>
          </w:p>
        </w:tc>
        <w:tc>
          <w:tcPr>
            <w:tcW w:w="1414" w:type="dxa"/>
            <w:gridSpan w:val="2"/>
            <w:vAlign w:val="center"/>
          </w:tcPr>
          <w:p w14:paraId="6C1A158D">
            <w:pPr>
              <w:spacing w:line="400" w:lineRule="exact"/>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邮箱</w:t>
            </w:r>
          </w:p>
        </w:tc>
        <w:tc>
          <w:tcPr>
            <w:tcW w:w="1384" w:type="dxa"/>
            <w:gridSpan w:val="2"/>
            <w:vAlign w:val="center"/>
          </w:tcPr>
          <w:p w14:paraId="5DD9149E">
            <w:pPr>
              <w:spacing w:line="400" w:lineRule="exact"/>
              <w:jc w:val="center"/>
              <w:rPr>
                <w:rFonts w:hint="eastAsia" w:ascii="仿宋_GB2312" w:hAnsi="仿宋_GB2312" w:eastAsia="仿宋_GB2312" w:cs="仿宋_GB2312"/>
                <w:bCs/>
                <w:sz w:val="28"/>
                <w:szCs w:val="28"/>
                <w:highlight w:val="none"/>
              </w:rPr>
            </w:pPr>
          </w:p>
        </w:tc>
      </w:tr>
      <w:tr w14:paraId="503F7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25" w:hRule="atLeast"/>
          <w:jc w:val="center"/>
        </w:trPr>
        <w:tc>
          <w:tcPr>
            <w:tcW w:w="2374" w:type="dxa"/>
            <w:vMerge w:val="restart"/>
            <w:vAlign w:val="center"/>
          </w:tcPr>
          <w:p w14:paraId="7B8E3B20">
            <w:pPr>
              <w:spacing w:line="400" w:lineRule="exact"/>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企业介绍</w:t>
            </w:r>
          </w:p>
        </w:tc>
        <w:tc>
          <w:tcPr>
            <w:tcW w:w="7104" w:type="dxa"/>
            <w:gridSpan w:val="9"/>
            <w:tcBorders>
              <w:bottom w:val="single" w:color="auto" w:sz="4" w:space="0"/>
              <w:right w:val="single" w:color="auto" w:sz="4" w:space="0"/>
            </w:tcBorders>
          </w:tcPr>
          <w:p w14:paraId="27AD749C">
            <w:pPr>
              <w:spacing w:line="400" w:lineRule="exact"/>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发展历程：</w:t>
            </w:r>
          </w:p>
          <w:p w14:paraId="306B5147">
            <w:pPr>
              <w:adjustRightInd w:val="0"/>
              <w:snapToGrid w:val="0"/>
              <w:spacing w:line="400" w:lineRule="exact"/>
              <w:rPr>
                <w:rFonts w:hint="eastAsia" w:ascii="仿宋_GB2312" w:hAnsi="仿宋_GB2312" w:eastAsia="仿宋_GB2312" w:cs="仿宋_GB2312"/>
                <w:bCs/>
                <w:sz w:val="28"/>
                <w:szCs w:val="28"/>
                <w:highlight w:val="none"/>
              </w:rPr>
            </w:pPr>
          </w:p>
        </w:tc>
      </w:tr>
      <w:tr w14:paraId="6B73C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568" w:hRule="atLeast"/>
          <w:jc w:val="center"/>
        </w:trPr>
        <w:tc>
          <w:tcPr>
            <w:tcW w:w="2374" w:type="dxa"/>
            <w:vMerge w:val="continue"/>
            <w:vAlign w:val="center"/>
          </w:tcPr>
          <w:p w14:paraId="6E62CDFD">
            <w:pPr>
              <w:spacing w:line="400" w:lineRule="exact"/>
              <w:jc w:val="center"/>
              <w:rPr>
                <w:rFonts w:hint="eastAsia" w:ascii="仿宋_GB2312" w:hAnsi="仿宋_GB2312" w:eastAsia="仿宋_GB2312" w:cs="仿宋_GB2312"/>
                <w:bCs/>
                <w:sz w:val="28"/>
                <w:szCs w:val="28"/>
                <w:highlight w:val="none"/>
              </w:rPr>
            </w:pPr>
          </w:p>
        </w:tc>
        <w:tc>
          <w:tcPr>
            <w:tcW w:w="7104" w:type="dxa"/>
            <w:gridSpan w:val="9"/>
            <w:tcBorders>
              <w:top w:val="single" w:color="auto" w:sz="4" w:space="0"/>
              <w:bottom w:val="single" w:color="auto" w:sz="4" w:space="0"/>
              <w:right w:val="single" w:color="auto" w:sz="4" w:space="0"/>
            </w:tcBorders>
          </w:tcPr>
          <w:p w14:paraId="291A128D">
            <w:pPr>
              <w:adjustRightInd w:val="0"/>
              <w:snapToGrid w:val="0"/>
              <w:spacing w:line="400" w:lineRule="exact"/>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相关资质：</w:t>
            </w:r>
          </w:p>
        </w:tc>
      </w:tr>
      <w:tr w14:paraId="530A6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588" w:hRule="atLeast"/>
          <w:jc w:val="center"/>
        </w:trPr>
        <w:tc>
          <w:tcPr>
            <w:tcW w:w="2374" w:type="dxa"/>
            <w:vMerge w:val="continue"/>
            <w:vAlign w:val="center"/>
          </w:tcPr>
          <w:p w14:paraId="0D6D2785">
            <w:pPr>
              <w:spacing w:line="400" w:lineRule="exact"/>
              <w:jc w:val="center"/>
              <w:rPr>
                <w:rFonts w:hint="eastAsia" w:ascii="仿宋_GB2312" w:hAnsi="仿宋_GB2312" w:eastAsia="仿宋_GB2312" w:cs="仿宋_GB2312"/>
                <w:bCs/>
                <w:sz w:val="28"/>
                <w:szCs w:val="28"/>
                <w:highlight w:val="none"/>
              </w:rPr>
            </w:pPr>
          </w:p>
        </w:tc>
        <w:tc>
          <w:tcPr>
            <w:tcW w:w="7104" w:type="dxa"/>
            <w:gridSpan w:val="9"/>
            <w:tcBorders>
              <w:top w:val="single" w:color="auto" w:sz="4" w:space="0"/>
              <w:bottom w:val="single" w:color="auto" w:sz="4" w:space="0"/>
              <w:right w:val="single" w:color="auto" w:sz="4" w:space="0"/>
            </w:tcBorders>
          </w:tcPr>
          <w:p w14:paraId="5126AA67">
            <w:pPr>
              <w:adjustRightInd w:val="0"/>
              <w:snapToGrid w:val="0"/>
              <w:spacing w:line="400" w:lineRule="exact"/>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主营产品/主营业务：</w:t>
            </w:r>
          </w:p>
        </w:tc>
      </w:tr>
      <w:tr w14:paraId="5914D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770" w:hRule="atLeast"/>
          <w:jc w:val="center"/>
        </w:trPr>
        <w:tc>
          <w:tcPr>
            <w:tcW w:w="2374" w:type="dxa"/>
            <w:vMerge w:val="continue"/>
            <w:vAlign w:val="center"/>
          </w:tcPr>
          <w:p w14:paraId="11A17004">
            <w:pPr>
              <w:spacing w:line="400" w:lineRule="exact"/>
              <w:jc w:val="center"/>
              <w:rPr>
                <w:rFonts w:hint="eastAsia" w:ascii="仿宋_GB2312" w:hAnsi="仿宋_GB2312" w:eastAsia="仿宋_GB2312" w:cs="仿宋_GB2312"/>
                <w:bCs/>
                <w:sz w:val="28"/>
                <w:szCs w:val="28"/>
                <w:highlight w:val="none"/>
              </w:rPr>
            </w:pPr>
          </w:p>
        </w:tc>
        <w:tc>
          <w:tcPr>
            <w:tcW w:w="7104" w:type="dxa"/>
            <w:gridSpan w:val="9"/>
            <w:tcBorders>
              <w:top w:val="single" w:color="auto" w:sz="4" w:space="0"/>
              <w:bottom w:val="single" w:color="auto" w:sz="4" w:space="0"/>
              <w:right w:val="single" w:color="auto" w:sz="4" w:space="0"/>
            </w:tcBorders>
          </w:tcPr>
          <w:p w14:paraId="52F97BB4">
            <w:pPr>
              <w:adjustRightInd w:val="0"/>
              <w:snapToGrid w:val="0"/>
              <w:spacing w:line="400" w:lineRule="exact"/>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技术领先水平（含相关专利）：</w:t>
            </w:r>
          </w:p>
        </w:tc>
      </w:tr>
      <w:tr w14:paraId="292F7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32" w:hRule="atLeast"/>
          <w:jc w:val="center"/>
        </w:trPr>
        <w:tc>
          <w:tcPr>
            <w:tcW w:w="2374" w:type="dxa"/>
            <w:vMerge w:val="continue"/>
            <w:vAlign w:val="center"/>
          </w:tcPr>
          <w:p w14:paraId="5F2F043E">
            <w:pPr>
              <w:spacing w:line="400" w:lineRule="exact"/>
              <w:jc w:val="center"/>
              <w:rPr>
                <w:rFonts w:hint="eastAsia" w:ascii="仿宋_GB2312" w:hAnsi="仿宋_GB2312" w:eastAsia="仿宋_GB2312" w:cs="仿宋_GB2312"/>
                <w:bCs/>
                <w:sz w:val="28"/>
                <w:szCs w:val="28"/>
                <w:highlight w:val="none"/>
              </w:rPr>
            </w:pPr>
          </w:p>
        </w:tc>
        <w:tc>
          <w:tcPr>
            <w:tcW w:w="7104" w:type="dxa"/>
            <w:gridSpan w:val="9"/>
            <w:tcBorders>
              <w:top w:val="single" w:color="auto" w:sz="4" w:space="0"/>
              <w:right w:val="single" w:color="auto" w:sz="4" w:space="0"/>
            </w:tcBorders>
          </w:tcPr>
          <w:p w14:paraId="2074DD45">
            <w:pPr>
              <w:adjustRightInd w:val="0"/>
              <w:snapToGrid w:val="0"/>
              <w:spacing w:line="400" w:lineRule="exact"/>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行业地位：</w:t>
            </w:r>
          </w:p>
        </w:tc>
      </w:tr>
      <w:tr w14:paraId="491E5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889" w:hRule="atLeast"/>
          <w:jc w:val="center"/>
        </w:trPr>
        <w:tc>
          <w:tcPr>
            <w:tcW w:w="2374" w:type="dxa"/>
            <w:vMerge w:val="restart"/>
            <w:vAlign w:val="center"/>
          </w:tcPr>
          <w:p w14:paraId="611DEDC6">
            <w:pPr>
              <w:spacing w:line="400" w:lineRule="exact"/>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拟入驻</w:t>
            </w:r>
          </w:p>
          <w:p w14:paraId="5F8BF539">
            <w:pPr>
              <w:spacing w:line="400" w:lineRule="exact"/>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项目团队</w:t>
            </w:r>
          </w:p>
          <w:p w14:paraId="34CD6D01">
            <w:pPr>
              <w:spacing w:line="400" w:lineRule="exact"/>
              <w:jc w:val="center"/>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介绍</w:t>
            </w:r>
          </w:p>
        </w:tc>
        <w:tc>
          <w:tcPr>
            <w:tcW w:w="7104" w:type="dxa"/>
            <w:gridSpan w:val="9"/>
            <w:tcBorders>
              <w:bottom w:val="single" w:color="auto" w:sz="4" w:space="0"/>
              <w:right w:val="single" w:color="auto" w:sz="4" w:space="0"/>
            </w:tcBorders>
          </w:tcPr>
          <w:p w14:paraId="38A325EE">
            <w:pPr>
              <w:spacing w:line="400" w:lineRule="exact"/>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领军人物背景：</w:t>
            </w:r>
          </w:p>
          <w:p w14:paraId="78EE27BD">
            <w:pPr>
              <w:spacing w:line="400" w:lineRule="exact"/>
              <w:rPr>
                <w:rFonts w:hint="eastAsia" w:ascii="仿宋_GB2312" w:hAnsi="仿宋_GB2312" w:eastAsia="仿宋_GB2312" w:cs="仿宋_GB2312"/>
                <w:bCs/>
                <w:sz w:val="28"/>
                <w:szCs w:val="28"/>
                <w:highlight w:val="none"/>
              </w:rPr>
            </w:pPr>
          </w:p>
        </w:tc>
      </w:tr>
      <w:tr w14:paraId="76E1E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90" w:hRule="atLeast"/>
          <w:jc w:val="center"/>
        </w:trPr>
        <w:tc>
          <w:tcPr>
            <w:tcW w:w="2374" w:type="dxa"/>
            <w:vMerge w:val="continue"/>
            <w:vAlign w:val="center"/>
          </w:tcPr>
          <w:p w14:paraId="01DA0E6A">
            <w:pPr>
              <w:spacing w:line="400" w:lineRule="exact"/>
              <w:jc w:val="center"/>
              <w:rPr>
                <w:rFonts w:hint="eastAsia" w:ascii="仿宋_GB2312" w:hAnsi="仿宋_GB2312" w:eastAsia="仿宋_GB2312" w:cs="仿宋_GB2312"/>
                <w:bCs/>
                <w:sz w:val="28"/>
                <w:szCs w:val="28"/>
                <w:highlight w:val="none"/>
              </w:rPr>
            </w:pPr>
          </w:p>
        </w:tc>
        <w:tc>
          <w:tcPr>
            <w:tcW w:w="7104" w:type="dxa"/>
            <w:gridSpan w:val="9"/>
            <w:tcBorders>
              <w:top w:val="single" w:color="auto" w:sz="4" w:space="0"/>
              <w:bottom w:val="single" w:color="auto" w:sz="4" w:space="0"/>
              <w:right w:val="single" w:color="auto" w:sz="4" w:space="0"/>
            </w:tcBorders>
          </w:tcPr>
          <w:p w14:paraId="1C4FB430">
            <w:pPr>
              <w:spacing w:line="400" w:lineRule="exact"/>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团队人员配置（含高层次人才）：</w:t>
            </w:r>
          </w:p>
          <w:p w14:paraId="5D174A4D">
            <w:pPr>
              <w:spacing w:line="400" w:lineRule="exact"/>
              <w:rPr>
                <w:rFonts w:hint="eastAsia" w:ascii="仿宋_GB2312" w:hAnsi="仿宋_GB2312" w:eastAsia="仿宋_GB2312" w:cs="仿宋_GB2312"/>
                <w:bCs/>
                <w:sz w:val="28"/>
                <w:szCs w:val="28"/>
                <w:highlight w:val="none"/>
              </w:rPr>
            </w:pPr>
          </w:p>
        </w:tc>
      </w:tr>
    </w:tbl>
    <w:p w14:paraId="73CD65EA">
      <w:pPr>
        <w:rPr>
          <w:highlight w:val="none"/>
        </w:rPr>
      </w:pPr>
    </w:p>
    <w:p w14:paraId="6C891B51"/>
    <w:p w14:paraId="1F5431C0">
      <w:pPr>
        <w:pStyle w:val="5"/>
        <w:shd w:val="clear" w:color="auto" w:fill="auto"/>
        <w:spacing w:line="560" w:lineRule="exact"/>
        <w:jc w:val="both"/>
        <w:rPr>
          <w:rFonts w:hint="default" w:ascii="Times New Roman" w:hAnsi="Times New Roman" w:eastAsia="仿宋_GB2312" w:cs="Times New Roman"/>
          <w:spacing w:val="0"/>
          <w:sz w:val="32"/>
          <w:szCs w:val="32"/>
          <w:highlight w:val="none"/>
          <w:lang w:val="en-US" w:eastAsia="zh-CN"/>
        </w:rPr>
      </w:pPr>
    </w:p>
    <w:p w14:paraId="1D80B838">
      <w:pPr>
        <w:pStyle w:val="5"/>
        <w:shd w:val="clear" w:color="auto" w:fill="auto"/>
        <w:spacing w:line="560" w:lineRule="exact"/>
        <w:jc w:val="both"/>
        <w:rPr>
          <w:rFonts w:hint="default" w:ascii="Times New Roman" w:hAnsi="Times New Roman" w:eastAsia="仿宋_GB2312" w:cs="Times New Roman"/>
          <w:spacing w:val="0"/>
          <w:sz w:val="32"/>
          <w:szCs w:val="32"/>
          <w:highlight w:val="none"/>
          <w:lang w:val="en-US" w:eastAsia="zh-CN"/>
        </w:rPr>
      </w:pPr>
    </w:p>
    <w:p w14:paraId="134D8B7A">
      <w:pPr>
        <w:pStyle w:val="5"/>
        <w:shd w:val="clear" w:color="auto" w:fill="auto"/>
        <w:spacing w:line="560" w:lineRule="exact"/>
        <w:jc w:val="both"/>
        <w:rPr>
          <w:rFonts w:hint="default" w:ascii="Times New Roman" w:hAnsi="Times New Roman" w:eastAsia="仿宋_GB2312" w:cs="Times New Roman"/>
          <w:spacing w:val="0"/>
          <w:sz w:val="32"/>
          <w:szCs w:val="32"/>
          <w:highlight w:val="none"/>
          <w:lang w:val="en-US" w:eastAsia="zh-CN"/>
        </w:rPr>
      </w:pPr>
    </w:p>
    <w:p w14:paraId="63F8A6D5">
      <w:pPr>
        <w:pStyle w:val="5"/>
        <w:shd w:val="clear" w:color="auto" w:fill="auto"/>
        <w:spacing w:line="560" w:lineRule="exact"/>
        <w:jc w:val="both"/>
        <w:rPr>
          <w:rFonts w:hint="default" w:ascii="Times New Roman" w:hAnsi="Times New Roman" w:eastAsia="仿宋_GB2312" w:cs="Times New Roman"/>
          <w:spacing w:val="0"/>
          <w:sz w:val="32"/>
          <w:szCs w:val="32"/>
          <w:highlight w:val="none"/>
          <w:lang w:val="en-US" w:eastAsia="zh-CN"/>
        </w:rPr>
      </w:pPr>
    </w:p>
    <w:p w14:paraId="49000ECC">
      <w:pPr>
        <w:pStyle w:val="5"/>
        <w:shd w:val="clear" w:color="auto" w:fill="auto"/>
        <w:spacing w:line="560" w:lineRule="exact"/>
        <w:jc w:val="both"/>
        <w:rPr>
          <w:rFonts w:hint="eastAsia" w:ascii="Times New Roman" w:hAnsi="Times New Roman" w:eastAsia="仿宋_GB2312" w:cs="Times New Roman"/>
          <w:spacing w:val="0"/>
          <w:sz w:val="32"/>
          <w:szCs w:val="32"/>
          <w:highlight w:val="none"/>
          <w:lang w:val="en-US" w:eastAsia="zh-CN"/>
        </w:rPr>
      </w:pPr>
      <w:r>
        <w:rPr>
          <w:rFonts w:hint="eastAsia" w:ascii="Times New Roman" w:hAnsi="Times New Roman" w:eastAsia="仿宋_GB2312" w:cs="Times New Roman"/>
          <w:spacing w:val="0"/>
          <w:sz w:val="32"/>
          <w:szCs w:val="32"/>
          <w:highlight w:val="none"/>
          <w:lang w:val="en-US" w:eastAsia="zh-CN"/>
        </w:rPr>
        <w:t>附件3：</w:t>
      </w:r>
    </w:p>
    <w:p w14:paraId="54DCE3B4">
      <w:pPr>
        <w:spacing w:line="560" w:lineRule="exact"/>
        <w:jc w:val="center"/>
        <w:rPr>
          <w:rFonts w:hint="eastAsia" w:ascii="华文中宋" w:hAnsi="华文中宋" w:eastAsia="华文中宋" w:cs="华文中宋"/>
          <w:sz w:val="44"/>
          <w:szCs w:val="44"/>
          <w:highlight w:val="none"/>
        </w:rPr>
      </w:pPr>
      <w:r>
        <w:rPr>
          <w:rFonts w:hint="eastAsia" w:ascii="华文中宋" w:hAnsi="华文中宋" w:eastAsia="华文中宋" w:cs="华文中宋"/>
          <w:sz w:val="44"/>
          <w:szCs w:val="44"/>
          <w:highlight w:val="none"/>
        </w:rPr>
        <w:t>竞租申请及承诺书</w:t>
      </w:r>
    </w:p>
    <w:p w14:paraId="7CD78366">
      <w:pPr>
        <w:autoSpaceDE w:val="0"/>
        <w:spacing w:line="560" w:lineRule="exact"/>
        <w:rPr>
          <w:rFonts w:hint="eastAsia" w:ascii="华文中宋" w:hAnsi="华文中宋" w:eastAsia="华文中宋" w:cs="华文中宋"/>
          <w:sz w:val="32"/>
          <w:szCs w:val="32"/>
          <w:highlight w:val="none"/>
        </w:rPr>
      </w:pPr>
    </w:p>
    <w:p w14:paraId="76678D74">
      <w:pPr>
        <w:autoSpaceDE w:val="0"/>
        <w:spacing w:line="560" w:lineRule="exac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西部新业实业股份有限公司：</w:t>
      </w:r>
    </w:p>
    <w:p w14:paraId="674AB4EA">
      <w:pPr>
        <w:autoSpaceDE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u w:val="single"/>
        </w:rPr>
        <w:t xml:space="preserve"> 我方申请参加贵公司在     年    月   日组织的自持物业出租公开竞租竞价交易活动。竞租的标的物为：                  ，标的编号为：                   </w:t>
      </w:r>
      <w:r>
        <w:rPr>
          <w:rFonts w:hint="eastAsia" w:ascii="仿宋_GB2312" w:hAnsi="仿宋_GB2312" w:eastAsia="仿宋_GB2312" w:cs="仿宋_GB2312"/>
          <w:sz w:val="32"/>
          <w:szCs w:val="32"/>
          <w:highlight w:val="none"/>
        </w:rPr>
        <w:t>。</w:t>
      </w:r>
    </w:p>
    <w:p w14:paraId="44457476">
      <w:pPr>
        <w:autoSpaceDE w:val="0"/>
        <w:spacing w:line="560" w:lineRule="exact"/>
        <w:ind w:firstLine="640" w:firstLineChars="200"/>
        <w:rPr>
          <w:rFonts w:hint="eastAsia" w:ascii="仿宋_GB2312" w:hAnsi="仿宋_GB2312" w:eastAsia="仿宋_GB2312" w:cs="仿宋_GB2312"/>
          <w:sz w:val="32"/>
          <w:szCs w:val="32"/>
          <w:highlight w:val="none"/>
          <w:u w:val="single"/>
        </w:rPr>
      </w:pPr>
      <w:r>
        <w:rPr>
          <w:rFonts w:hint="eastAsia" w:ascii="仿宋_GB2312" w:hAnsi="仿宋_GB2312" w:eastAsia="仿宋_GB2312" w:cs="仿宋_GB2312"/>
          <w:sz w:val="32"/>
          <w:szCs w:val="32"/>
          <w:highlight w:val="none"/>
          <w:u w:val="single"/>
        </w:rPr>
        <w:t>我方已认真审阅招租公告及相关文件，对招租公告及相关文件的内容和标的物状况无异议。我方郑重承诺，严格遵守招租公告及其附件中相关文件的要求和规定，对《出租方案》中提出的要求和条件做出完全响应，对所提交材料的真实性、合法性、有效性负责。</w:t>
      </w:r>
    </w:p>
    <w:p w14:paraId="778D8BCD">
      <w:pPr>
        <w:autoSpaceDE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u w:val="single"/>
        </w:rPr>
        <w:t>我方愿意交纳本次的竞租保证金：人民币为：               元（大写：                                         ）</w:t>
      </w:r>
      <w:r>
        <w:rPr>
          <w:rFonts w:hint="eastAsia" w:ascii="仿宋_GB2312" w:hAnsi="仿宋_GB2312" w:eastAsia="仿宋_GB2312" w:cs="仿宋_GB2312"/>
          <w:sz w:val="32"/>
          <w:szCs w:val="32"/>
          <w:highlight w:val="none"/>
        </w:rPr>
        <w:t>。</w:t>
      </w:r>
    </w:p>
    <w:p w14:paraId="7A0C33C8">
      <w:pPr>
        <w:autoSpaceDE w:val="0"/>
        <w:spacing w:line="560" w:lineRule="exact"/>
        <w:ind w:firstLine="640" w:firstLineChars="200"/>
        <w:rPr>
          <w:rFonts w:hint="eastAsia" w:ascii="仿宋_GB2312" w:hAnsi="仿宋_GB2312" w:eastAsia="仿宋_GB2312" w:cs="仿宋_GB2312"/>
          <w:sz w:val="32"/>
          <w:szCs w:val="32"/>
          <w:highlight w:val="none"/>
        </w:rPr>
      </w:pPr>
    </w:p>
    <w:p w14:paraId="312B8814">
      <w:pPr>
        <w:autoSpaceDE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p>
    <w:p w14:paraId="7187EEE3">
      <w:pPr>
        <w:autoSpaceDE w:val="0"/>
        <w:spacing w:line="560" w:lineRule="exact"/>
        <w:ind w:firstLine="640" w:firstLineChars="200"/>
        <w:jc w:val="righ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竞租申请及承诺人：</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签章）</w:t>
      </w:r>
    </w:p>
    <w:p w14:paraId="00996819">
      <w:pPr>
        <w:autoSpaceDE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p>
    <w:p w14:paraId="12E85F29">
      <w:pPr>
        <w:autoSpaceDE w:val="0"/>
        <w:spacing w:line="560" w:lineRule="exact"/>
        <w:ind w:firstLine="5440" w:firstLineChars="17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年    月     日</w:t>
      </w:r>
    </w:p>
    <w:p w14:paraId="10857C42">
      <w:pPr>
        <w:rPr>
          <w:highlight w:val="none"/>
        </w:rPr>
      </w:pPr>
    </w:p>
    <w:p w14:paraId="155A5A10">
      <w:pPr>
        <w:pStyle w:val="5"/>
        <w:shd w:val="clear" w:color="auto" w:fill="auto"/>
        <w:spacing w:line="560" w:lineRule="exact"/>
        <w:jc w:val="both"/>
        <w:rPr>
          <w:rFonts w:hint="eastAsia" w:ascii="方正黑体" w:hAnsi="方正黑体" w:eastAsia="方正黑体" w:cs="方正黑体"/>
          <w:spacing w:val="0"/>
          <w:sz w:val="32"/>
          <w:szCs w:val="32"/>
          <w:highlight w:val="none"/>
        </w:rPr>
      </w:pPr>
    </w:p>
    <w:p w14:paraId="71152B5C">
      <w:pPr>
        <w:pStyle w:val="5"/>
        <w:shd w:val="clear" w:color="auto" w:fill="auto"/>
        <w:spacing w:line="560" w:lineRule="exact"/>
        <w:jc w:val="both"/>
        <w:rPr>
          <w:rFonts w:hint="eastAsia" w:ascii="方正黑体" w:hAnsi="方正黑体" w:eastAsia="方正黑体" w:cs="方正黑体"/>
          <w:spacing w:val="0"/>
          <w:sz w:val="32"/>
          <w:szCs w:val="32"/>
          <w:highlight w:val="none"/>
        </w:rPr>
      </w:pPr>
    </w:p>
    <w:p w14:paraId="6582F220"/>
    <w:p w14:paraId="7D913B86">
      <w:pPr>
        <w:pStyle w:val="5"/>
        <w:shd w:val="clear" w:color="auto" w:fill="auto"/>
        <w:spacing w:line="560" w:lineRule="exact"/>
        <w:jc w:val="both"/>
        <w:rPr>
          <w:rFonts w:hint="default" w:ascii="Times New Roman" w:hAnsi="Times New Roman" w:eastAsia="仿宋_GB2312" w:cs="Times New Roman"/>
          <w:spacing w:val="0"/>
          <w:sz w:val="32"/>
          <w:szCs w:val="32"/>
          <w:highlight w:val="none"/>
          <w:lang w:val="en-US" w:eastAsia="zh-CN"/>
        </w:rPr>
      </w:pPr>
    </w:p>
    <w:p w14:paraId="66CF9D92">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C80640-C599-437D-BD0D-5F15CCF0AB4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41E95B1-9C75-4E53-AA6F-023CF8BCEDA0}"/>
  </w:font>
  <w:font w:name="PMingLiU">
    <w:altName w:val="Microsoft JhengHei UI"/>
    <w:panose1 w:val="02010601000101010101"/>
    <w:charset w:val="88"/>
    <w:family w:val="roman"/>
    <w:pitch w:val="default"/>
    <w:sig w:usb0="00000000" w:usb1="00000000" w:usb2="00000016" w:usb3="00000000" w:csb0="00100001" w:csb1="00000000"/>
  </w:font>
  <w:font w:name="微软雅黑">
    <w:panose1 w:val="020B0503020204020204"/>
    <w:charset w:val="86"/>
    <w:family w:val="auto"/>
    <w:pitch w:val="default"/>
    <w:sig w:usb0="80000287" w:usb1="2ACF3C50" w:usb2="00000016" w:usb3="00000000" w:csb0="0004001F" w:csb1="00000000"/>
    <w:embedRegular r:id="rId3" w:fontKey="{2F9D3F1E-02B3-4DC4-B747-71080673B7D6}"/>
  </w:font>
  <w:font w:name="仿宋_GB2312">
    <w:panose1 w:val="02010609030101010101"/>
    <w:charset w:val="86"/>
    <w:family w:val="modern"/>
    <w:pitch w:val="default"/>
    <w:sig w:usb0="00000001" w:usb1="080E0000" w:usb2="00000000" w:usb3="00000000" w:csb0="00040000" w:csb1="00000000"/>
    <w:embedRegular r:id="rId4" w:fontKey="{70A442F7-6A0A-4DBD-A4F4-4A262D0E1FC9}"/>
  </w:font>
  <w:font w:name="方正楷体简体">
    <w:altName w:val="楷体_GB2312"/>
    <w:panose1 w:val="02000000000000000000"/>
    <w:charset w:val="86"/>
    <w:family w:val="script"/>
    <w:pitch w:val="default"/>
    <w:sig w:usb0="00000000" w:usb1="00000000" w:usb2="00000012" w:usb3="00000000" w:csb0="00040001" w:csb1="00000000"/>
    <w:embedRegular r:id="rId5" w:fontKey="{EC27DB67-8B59-4A41-AAC5-FB08300CA92A}"/>
  </w:font>
  <w:font w:name="方正仿宋_GBK">
    <w:panose1 w:val="03000509000000000000"/>
    <w:charset w:val="86"/>
    <w:family w:val="auto"/>
    <w:pitch w:val="default"/>
    <w:sig w:usb0="00000001" w:usb1="080E0000" w:usb2="00000000" w:usb3="00000000" w:csb0="00040000" w:csb1="00000000"/>
    <w:embedRegular r:id="rId6" w:fontKey="{C1B38399-2AA5-467B-B696-E6FEA6658E00}"/>
  </w:font>
  <w:font w:name="华文中宋">
    <w:panose1 w:val="02010600040101010101"/>
    <w:charset w:val="86"/>
    <w:family w:val="auto"/>
    <w:pitch w:val="default"/>
    <w:sig w:usb0="00000287" w:usb1="080F0000" w:usb2="00000000" w:usb3="00000000" w:csb0="0004009F" w:csb1="DFD70000"/>
    <w:embedRegular r:id="rId7" w:fontKey="{98BAAD45-1881-42F7-BEB1-96DF13ADA442}"/>
  </w:font>
  <w:font w:name="方正黑体">
    <w:altName w:val="方正黑体_GBK"/>
    <w:panose1 w:val="03000509000000000000"/>
    <w:charset w:val="86"/>
    <w:family w:val="script"/>
    <w:pitch w:val="default"/>
    <w:sig w:usb0="00000000" w:usb1="00000000" w:usb2="00000000" w:usb3="00000000" w:csb0="00040000" w:csb1="00000000"/>
    <w:embedRegular r:id="rId8" w:fontKey="{ED3F903A-2944-4513-A32F-784C7C96BAC2}"/>
  </w:font>
  <w:font w:name="Microsoft JhengHei UI">
    <w:panose1 w:val="020B0604030504040204"/>
    <w:charset w:val="88"/>
    <w:family w:val="auto"/>
    <w:pitch w:val="default"/>
    <w:sig w:usb0="000002A7" w:usb1="28CF4400" w:usb2="00000016" w:usb3="00000000" w:csb0="00100009" w:csb1="00000000"/>
  </w:font>
  <w:font w:name="楷体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chineseCounting"/>
      <w:suff w:val="nothing"/>
      <w:lvlText w:val="（%1）"/>
      <w:lvlJc w:val="left"/>
      <w:rPr>
        <w:rFonts w:hint="eastAsia"/>
      </w:rPr>
    </w:lvl>
  </w:abstractNum>
  <w:abstractNum w:abstractNumId="1">
    <w:nsid w:val="00000005"/>
    <w:multiLevelType w:val="singleLevel"/>
    <w:tmpl w:val="00000005"/>
    <w:lvl w:ilvl="0" w:tentative="0">
      <w:start w:val="1"/>
      <w:numFmt w:val="chineseCounting"/>
      <w:suff w:val="nothing"/>
      <w:lvlText w:val="%1、"/>
      <w:lvlJc w:val="left"/>
      <w:rPr>
        <w:rFonts w:hint="eastAsia"/>
      </w:rPr>
    </w:lvl>
  </w:abstractNum>
  <w:abstractNum w:abstractNumId="2">
    <w:nsid w:val="0000000B"/>
    <w:multiLevelType w:val="singleLevel"/>
    <w:tmpl w:val="0000000B"/>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yOGQyODI3NTAyMDJjYmRjZmFkZWE1NDI5Y2Q4NDIifQ=="/>
  </w:docVars>
  <w:rsids>
    <w:rsidRoot w:val="00000000"/>
    <w:rsid w:val="04C70168"/>
    <w:rsid w:val="05362C50"/>
    <w:rsid w:val="1737038E"/>
    <w:rsid w:val="175E27A5"/>
    <w:rsid w:val="1DA24F5D"/>
    <w:rsid w:val="1E5D4AD3"/>
    <w:rsid w:val="1EC218CE"/>
    <w:rsid w:val="1FCB5234"/>
    <w:rsid w:val="268F5C81"/>
    <w:rsid w:val="27B704BB"/>
    <w:rsid w:val="351A5721"/>
    <w:rsid w:val="39D25AD6"/>
    <w:rsid w:val="3BB3218F"/>
    <w:rsid w:val="3F940833"/>
    <w:rsid w:val="4A153154"/>
    <w:rsid w:val="4BB92FF0"/>
    <w:rsid w:val="4D6367D5"/>
    <w:rsid w:val="4E716934"/>
    <w:rsid w:val="50A07FED"/>
    <w:rsid w:val="578D2EA2"/>
    <w:rsid w:val="5FFF9345"/>
    <w:rsid w:val="60606A81"/>
    <w:rsid w:val="62787975"/>
    <w:rsid w:val="62C457D6"/>
    <w:rsid w:val="665A5726"/>
    <w:rsid w:val="69513F07"/>
    <w:rsid w:val="6A2751EA"/>
    <w:rsid w:val="6B15035F"/>
    <w:rsid w:val="6DD1516D"/>
    <w:rsid w:val="70F25AEA"/>
    <w:rsid w:val="79BA4B1F"/>
    <w:rsid w:val="7E22067A"/>
    <w:rsid w:val="7FDF3096"/>
    <w:rsid w:val="EDF940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Heading #1|1"/>
    <w:basedOn w:val="1"/>
    <w:qFormat/>
    <w:uiPriority w:val="0"/>
    <w:pPr>
      <w:shd w:val="clear" w:color="auto" w:fill="FFFFFF"/>
      <w:spacing w:line="420" w:lineRule="exact"/>
      <w:outlineLvl w:val="0"/>
    </w:pPr>
    <w:rPr>
      <w:rFonts w:ascii="PMingLiU" w:hAnsi="PMingLiU" w:eastAsia="PMingLiU" w:cs="PMingLiU"/>
      <w:sz w:val="42"/>
      <w:szCs w:val="42"/>
    </w:rPr>
  </w:style>
  <w:style w:type="paragraph" w:customStyle="1" w:styleId="5">
    <w:name w:val="Body text|23"/>
    <w:basedOn w:val="1"/>
    <w:qFormat/>
    <w:uiPriority w:val="0"/>
    <w:pPr>
      <w:shd w:val="clear" w:color="auto" w:fill="FFFFFF"/>
      <w:spacing w:line="554" w:lineRule="exact"/>
      <w:jc w:val="distribute"/>
    </w:pPr>
    <w:rPr>
      <w:rFonts w:ascii="PMingLiU" w:hAnsi="宋体" w:eastAsia="PMingLiU"/>
      <w:spacing w:val="40"/>
      <w:sz w:val="28"/>
      <w:szCs w:val="28"/>
    </w:rPr>
  </w:style>
  <w:style w:type="character" w:customStyle="1" w:styleId="6">
    <w:name w:val="font61"/>
    <w:basedOn w:val="3"/>
    <w:qFormat/>
    <w:uiPriority w:val="0"/>
    <w:rPr>
      <w:rFonts w:hint="default" w:ascii="Times New Roman" w:hAnsi="Times New Roman" w:cs="Times New Roman"/>
      <w:color w:val="000000"/>
      <w:sz w:val="16"/>
      <w:szCs w:val="16"/>
      <w:u w:val="none"/>
    </w:rPr>
  </w:style>
  <w:style w:type="character" w:customStyle="1" w:styleId="7">
    <w:name w:val="font51"/>
    <w:basedOn w:val="3"/>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2667</Words>
  <Characters>2864</Characters>
  <Lines>0</Lines>
  <Paragraphs>0</Paragraphs>
  <TotalTime>99</TotalTime>
  <ScaleCrop>false</ScaleCrop>
  <LinksUpToDate>false</LinksUpToDate>
  <CharactersWithSpaces>3068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2025-07-23T18:58:00Z</dcterms:created>
  <dc:creator>dell</dc:creator>
  <cp:lastModifiedBy>毛宇</cp:lastModifiedBy>
  <cp:lastPrinted>2025-08-28T18:03:00Z</cp:lastPrinted>
  <dcterms:modified xsi:type="dcterms:W3CDTF">2025-12-15T02:46:49Z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C9E0293B839F496AA89CAF0CB34B4A4B_13</vt:lpwstr>
  </property>
  <property fmtid="{D5CDD505-2E9C-101B-9397-08002B2CF9AE}" pid="4" name="KSOTemplateDocerSaveRecord">
    <vt:lpwstr>eyJoZGlkIjoiYTJlZDY2MTkwNDIwNTkyOTcwNzM0ZmRjMDljNzRiNTYiLCJ1c2VySWQiOiIxNTg0NzQyMjQ0In0=</vt:lpwstr>
  </property>
</Properties>
</file>